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 de febrero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acciones que se están implementando para mejorar la transparencia de su acción de Gobierno, formulada por la Ilma. Sra. D.ª Marta Álvarez Alonso.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 de febrero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Marta Álvarez Alonso, miembro de las Cortes de Navarra, adscrita al Grupo Parlamentario Navarra Suma, realiza la siguiente pregunta oral dirigida al Vicepresidente Primero y Consejero de Presidencia, Igualdad, Función Pública e Interior: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acciones está implementando el Gobierno de Navarra para mejorar la transparencia de su acción de Gobierno?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30 de enero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