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LGTBI kolektiboarendako arreta-zerbitzuaren kalitatea bermatzeko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Nafarroako Gobernuko Lehendakaritzako, Berdintasuneko, Funtzio Publikoko eta Barneko kontseilariak Osoko Bilkuran ahoz erantzun dezan: </w:t>
      </w:r>
    </w:p>
    <w:p>
      <w:pPr>
        <w:pStyle w:val="0"/>
        <w:suppressAutoHyphens w:val="false"/>
        <w:rPr>
          <w:rStyle w:val="1"/>
        </w:rPr>
      </w:pPr>
      <w:r>
        <w:rPr>
          <w:rStyle w:val="1"/>
        </w:rPr>
        <w:t xml:space="preserve">Berriki, Iruñeko Udalak iragarri du aldaketak eginen direla LGTBI kolektiboari arreta egiteko zerbitzuan; horien ondorioz, Harrotu-ko gaur egungo langileetako bi, gutxienez, kaleratuko dira. Horrek halaber ekarriko luke Kattalingune zerbitzu publikoa izatea orain aholkularitza juridiko eta sexologikoa eman beharko diena Iruñean bizi diren LGTBI pertsonei. Horregatik guztiagatik: </w:t>
      </w:r>
    </w:p>
    <w:p>
      <w:pPr>
        <w:pStyle w:val="0"/>
        <w:suppressAutoHyphens w:val="false"/>
        <w:rPr>
          <w:rStyle w:val="1"/>
        </w:rPr>
      </w:pPr>
      <w:r>
        <w:rPr>
          <w:rStyle w:val="1"/>
        </w:rPr>
        <w:t xml:space="preserve">LGTBI kolektiboari arreta egiteko zerbitzuaren kalitatea nola bermatzeko asmoa dauka Nafarroako Gobernuak? </w:t>
      </w:r>
    </w:p>
    <w:p>
      <w:pPr>
        <w:pStyle w:val="0"/>
        <w:suppressAutoHyphens w:val="false"/>
        <w:rPr>
          <w:rStyle w:val="1"/>
        </w:rPr>
      </w:pPr>
      <w:r>
        <w:rPr>
          <w:rStyle w:val="1"/>
        </w:rPr>
        <w:t xml:space="preserve">Iruñean, 2019ko abenduaren 17an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