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objetivos del grupo interdepartamental para la regulación de las Casas de Apuestas,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Navarra para su contestación en el Pleno del próximo 24 de octubre la siguiente pregunta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información de que se ha creado un grupo interdepartamental al respecto de la regulación de las casas de apuestas: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objetivos se plantean en el seno de dicho grupo interdepartamental?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