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 meatzaritzaren irudia hobetze aldera Nafarroako Gobernua eta Geoalcali eta Magna enpresak elkarlanean aritzeko asmoari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Prentsaren bidez jakin ahal izan genuenez, Nafarroako Gobernua, Geoalcali eta Magna lankidetzan arituko dira “meatzaritzaren irudia hobetzeko”, eta “MinerÉTICA 2019” izeneko jardunaldiak antolatu dituzte elkarrekin.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Lehena. Lankidetza hori zer esparrutan gauzatzen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Lankidetzan ari direnen artean zenbat bilera egin dituzten, eta bilera horietako bakoitzaren gai-zerrenda.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Hirugarrena. Bilera guztien aktak bidaltzeko eskatzen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Laugarrena. Lankidetza-esparru horretan eta jardunaldien antolakuntzan konprometitutako aurrekontua, galdera hau jasotzen den egunean jada ordaindutakoa zehaztuta.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Bosgarrena. Nafarroako Gobernuaren ustez, industria-jarduerako zer beste esparruk behar dute “beren irudia hobetu”?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Seigarrena. Ingurumen-, ekonomia- nahiz gizarte-jasangarritasunaren arloko txostenak eta azterlanak, kanpaina hori justifikatzen dutenak.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