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12 de marzo de 2018, la Junta de Portavoces del Parlamento de Navarra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Gobierno de Navarra ha remitido su Acuerdo de fecha 7 de marzo de 2018 en relación con la proposición de Ley Foral de modificación de la Ley Foral 6/2017, de 9 de mayo, de modificación parcial del texto refundido de la Ley Foral del Impuesto sobre la Renta de las Personas Físicas, aprobado por Decreto Foral Legislativo 4/2008, de 2 de junio, presentada por el G.P. Partido Socialista de Navarra, en el que manifiesta su disconformidad con la tramitación de la referida proposición por implicar incremento de los créditos presupuestarios.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 conformidad con el artículo 148.3 del Reglamento de la Cámara, SE ACUERDA: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No tramitar la proposición de Ley Foral de modificación de la Ley Foral 6/2017, de 9 de mayo, de modificación parcial del texto refundido de la Ley Foral del Impuesto sobre la Renta de las Personas Físicas, aprobado por Decreto Foral Legislativo 4/2008, de 2 de junio, presentada por el G.P. Partido Socialista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12 de marzo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