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9.999" w:lineRule="exact"/>
        <w:suppressAutoHyphens w:val="false"/>
        <w:rPr>
          <w:rStyle w:val="1"/>
        </w:rPr>
      </w:pPr>
      <w:r>
        <w:rPr>
          <w:rStyle w:val="1"/>
        </w:rPr>
        <w:t xml:space="preserve">Nafarroako Parlamentuko Mahaiak, 2018ko martxoaren 12an egindako bilkuran, Eledunen Batzarrari entzun ondoren, erabaki hau hartu zuen, besteak beste:</w:t>
      </w:r>
    </w:p>
    <w:p>
      <w:pPr>
        <w:pStyle w:val="0"/>
        <w:spacing w:after="113.386" w:before="0" w:line="219.999" w:lineRule="exact"/>
        <w:suppressAutoHyphens w:val="false"/>
        <w:rPr>
          <w:rStyle w:val="1"/>
        </w:rPr>
      </w:pPr>
      <w:r>
        <w:rPr>
          <w:rStyle w:val="1"/>
          <w:b w:val="true"/>
        </w:rPr>
        <w:t xml:space="preserve">1. </w:t>
      </w:r>
      <w:r>
        <w:rPr>
          <w:rStyle w:val="1"/>
        </w:rPr>
        <w:t xml:space="preserve">Izapidetzeko onartzea Juan Luis Sánchez de Muniain Lacasia jaunak aurkezturiko mozioa, zeinaren bidez Nafarroako Gobernua premiatzen baita lurren balio-gehikuntzaren gaineko zerga aldatzeko lege-testu berri bat igor dezan Parlamentura, legebiltzar honek onesteko.</w:t>
      </w:r>
    </w:p>
    <w:p>
      <w:pPr>
        <w:pStyle w:val="0"/>
        <w:spacing w:after="113.386" w:before="0" w:line="219.999"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19.999"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19.999" w:lineRule="exact"/>
        <w:suppressAutoHyphens w:val="false"/>
        <w:rPr>
          <w:rStyle w:val="1"/>
        </w:rPr>
      </w:pPr>
      <w:r>
        <w:rPr>
          <w:rStyle w:val="1"/>
        </w:rPr>
        <w:t xml:space="preserve">Iruñean, 2018ko martxoaren 12an</w:t>
      </w:r>
    </w:p>
    <w:p>
      <w:pPr>
        <w:pStyle w:val="0"/>
        <w:spacing w:after="113.386" w:before="0" w:line="219.999" w:lineRule="exact"/>
        <w:suppressAutoHyphens w:val="false"/>
        <w:rPr>
          <w:rStyle w:val="1"/>
        </w:rPr>
      </w:pPr>
      <w:r>
        <w:rPr>
          <w:rStyle w:val="1"/>
        </w:rPr>
        <w:t xml:space="preserve">Lehendakaria: Ainhoa Aznárez Igarza</w:t>
      </w:r>
    </w:p>
    <w:p>
      <w:pPr>
        <w:pStyle w:val="2"/>
        <w:spacing w:after="113.386" w:before="170.079" w:line="219.999" w:lineRule="exact"/>
        <w:suppressAutoHyphens w:val="false"/>
        <w:rPr/>
      </w:pPr>
      <w:r>
        <w:rPr/>
        <w:t xml:space="preserve">MOZIOAREN TESTUA</w:t>
      </w:r>
    </w:p>
    <w:p>
      <w:pPr>
        <w:pStyle w:val="0"/>
        <w:spacing w:after="113.386" w:before="0" w:line="219.999" w:lineRule="exact"/>
        <w:suppressAutoHyphens w:val="false"/>
        <w:rPr>
          <w:rStyle w:val="1"/>
        </w:rPr>
      </w:pPr>
      <w:r>
        <w:rPr>
          <w:rStyle w:val="1"/>
        </w:rPr>
        <w:t xml:space="preserve">Nafarroako Gorteetako kide den eta Unión del Pueblo Navarro (UPN) talde parlamentarioari atxikita dagoen Juan Luis Sánchez de Muniáin jaunak, Legebiltzarreko Erregelamenduan ezarritakoaren babesean, honako mozio hau aurkezten du, eztabaidatu eta bozkatzeko:</w:t>
      </w:r>
    </w:p>
    <w:p>
      <w:pPr>
        <w:pStyle w:val="0"/>
        <w:spacing w:after="113.386" w:before="0" w:line="219.999" w:lineRule="exact"/>
        <w:suppressAutoHyphens w:val="false"/>
        <w:rPr>
          <w:rStyle w:val="1"/>
        </w:rPr>
      </w:pPr>
      <w:r>
        <w:rPr>
          <w:rStyle w:val="1"/>
        </w:rPr>
        <w:t xml:space="preserve">2017ko abenduaren 21ean, Legebiltzarraren Osoko Bilkurak lege proiektu bat onetsi zuen Geroa Bai, Podemos, Bildu eta IEren botoekin. Kontseilariak Osoko Bilkuran erabilitako hitzen arabera, proiektuaren xedea da “Konstituzio Auzitegiaren ekainaren 5eko 72/2017 epaia betetzea, konstituzioaren aurkako eta deusez deklaratu baititu lurren balio-gehikuntzaren gaineko zergaren hiru artikulu (lagunartean, plusbalioaren gaineko zerga gisa ezagutzen da).</w:t>
      </w:r>
    </w:p>
    <w:p>
      <w:pPr>
        <w:pStyle w:val="0"/>
        <w:spacing w:after="113.386" w:before="0" w:line="219.999" w:lineRule="exact"/>
        <w:suppressAutoHyphens w:val="false"/>
        <w:rPr>
          <w:rStyle w:val="1"/>
        </w:rPr>
      </w:pPr>
      <w:r>
        <w:rPr>
          <w:rStyle w:val="1"/>
        </w:rPr>
        <w:t xml:space="preserve">Oposizioaren ustez, lege proiektu hori berandu eta zergadunen kaltetan izapidetu zen, ematen zien aukera bakarra baitzen epaitegietara jotzea, baldin eta Administrazioak bidegabeki kobratutakoa berreskuratu nahi bazuten.</w:t>
      </w:r>
    </w:p>
    <w:p>
      <w:pPr>
        <w:pStyle w:val="0"/>
        <w:spacing w:after="113.386" w:before="0" w:line="219.999" w:lineRule="exact"/>
        <w:suppressAutoHyphens w:val="false"/>
        <w:rPr>
          <w:rStyle w:val="1"/>
        </w:rPr>
      </w:pPr>
      <w:r>
        <w:rPr>
          <w:rStyle w:val="1"/>
        </w:rPr>
        <w:t xml:space="preserve">Hiru hilabete doi joan dira lege labur hori onetsi zenetik, eta auzitegiek dagoeneko zalantzan jarri dituzte legearen oinarrizko alderdiak. Izan ere, Gobernuak igorritako legea onetsi zenetik, zergadunei konponbideren bat eman ordez, babesgabeago daude orain, eta handiagoa dute ziurgabetasun juridikoa.</w:t>
      </w:r>
    </w:p>
    <w:p>
      <w:pPr>
        <w:pStyle w:val="0"/>
        <w:spacing w:after="113.386" w:before="0" w:line="219.999" w:lineRule="exact"/>
        <w:suppressAutoHyphens w:val="false"/>
        <w:rPr>
          <w:rStyle w:val="1"/>
        </w:rPr>
      </w:pPr>
      <w:r>
        <w:rPr>
          <w:rStyle w:val="1"/>
        </w:rPr>
        <w:t xml:space="preserve">Alde batetik, epaileek konstituzio-kontrakotasuneko arazoa aurkeztu dute, uste baitute lege-testuak urratu egiten duela Botere Judizialak beharrezkoa duen independentzia. Ondorioz, geldiarazi egin dira ukitutako herritarrek ilegalki kobratu zaizkien zenbatekoak berreskuratzen saiatze aldera abiarazitako prozedura guztiak.</w:t>
      </w:r>
    </w:p>
    <w:p>
      <w:pPr>
        <w:pStyle w:val="0"/>
        <w:spacing w:after="113.386" w:before="0" w:line="219.999" w:lineRule="exact"/>
        <w:suppressAutoHyphens w:val="false"/>
        <w:rPr>
          <w:rStyle w:val="1"/>
        </w:rPr>
      </w:pPr>
      <w:r>
        <w:rPr>
          <w:rStyle w:val="1"/>
        </w:rPr>
        <w:t xml:space="preserve">Gainera, Nafarroako Auzitegi Nagusiko administrazioarekiko auzien salak epaia eman du, zeinaren bidez deklaratzen baitu oraintsu onetsitako legeak ezarritako baldintzetan zerga kobratzea ilegala dela.</w:t>
      </w:r>
    </w:p>
    <w:p>
      <w:pPr>
        <w:pStyle w:val="0"/>
        <w:spacing w:after="113.386" w:before="0" w:line="219.999" w:lineRule="exact"/>
        <w:suppressAutoHyphens w:val="false"/>
        <w:rPr>
          <w:rStyle w:val="1"/>
        </w:rPr>
      </w:pPr>
      <w:r>
        <w:rPr>
          <w:rStyle w:val="1"/>
        </w:rPr>
        <w:t xml:space="preserve">Horregatik guztiagatik, erabaki proposamen hau aurkezten dugu:</w:t>
      </w:r>
    </w:p>
    <w:p>
      <w:pPr>
        <w:pStyle w:val="0"/>
        <w:spacing w:after="113.386" w:before="0" w:line="219.999" w:lineRule="exact"/>
        <w:suppressAutoHyphens w:val="false"/>
        <w:rPr>
          <w:rStyle w:val="1"/>
        </w:rPr>
      </w:pPr>
      <w:r>
        <w:rPr>
          <w:rStyle w:val="1"/>
        </w:rPr>
        <w:t xml:space="preserve">Nafarroako Parlamentuak Nafarroako Gobernua premiatzen du albait urgenteen igor diezaion Parlamentu honi beste lege-testu bat, lurren balio-gehikuntzaren gaineko zerga aldatzen duena, halako moduan non herritarrei orain ez daukaten segurtasun juridikoa emanen baitzaie eta aipatu zerga dela-eta egin behar ez ziren ordainketak egitera behartuta egon diren zergadunen mesedetan eginen baita, zuzenbidearen araberakoa ez izateagatik.</w:t>
      </w:r>
    </w:p>
    <w:p>
      <w:pPr>
        <w:pStyle w:val="0"/>
        <w:spacing w:after="113.386" w:before="0" w:line="219.999" w:lineRule="exact"/>
        <w:suppressAutoHyphens w:val="false"/>
        <w:rPr>
          <w:rStyle w:val="1"/>
        </w:rPr>
      </w:pPr>
      <w:r>
        <w:rPr>
          <w:rStyle w:val="1"/>
        </w:rPr>
        <w:t xml:space="preserve">Iruñean, 2018ko otsailaren 6an</w:t>
      </w:r>
    </w:p>
    <w:p>
      <w:pPr>
        <w:pStyle w:val="0"/>
        <w:spacing w:after="113.386" w:before="0" w:line="219.999" w:lineRule="exact"/>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