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“Kontratu Publikoei buruzko Foru Lege proiektua aztertu eta eztabaidatzeko ponentzia parlamentarioa eratzeko erabakia”, Nafarroako Parlamentuko Ogasuneko eta Finantza Politikako Batzordeak 2018ko otsailaren 28an onetsia. Hona erabakiaren testua:</w:t>
      </w:r>
    </w:p>
    <w:p>
      <w:pPr>
        <w:pStyle w:val="0"/>
        <w:suppressAutoHyphens w:val="false"/>
        <w:rPr>
          <w:rStyle w:val="1"/>
        </w:rPr>
      </w:pPr>
      <w:r>
        <w:rPr>
          <w:rStyle w:val="1"/>
        </w:rPr>
        <w:t xml:space="preserve">“</w:t>
      </w:r>
      <w:r>
        <w:rPr>
          <w:rStyle w:val="1"/>
          <w:b w:val="true"/>
        </w:rPr>
        <w:t xml:space="preserve">1.</w:t>
      </w:r>
      <w:r>
        <w:rPr>
          <w:rStyle w:val="1"/>
        </w:rPr>
        <w:t xml:space="preserve"> Kontratu Publikoei buruzko Foru Lege proiektua aztertu eta eztabaidatzeko ponentzia parlamentario bat eratzea onestea.</w:t>
      </w:r>
    </w:p>
    <w:p>
      <w:pPr>
        <w:pStyle w:val="0"/>
        <w:suppressAutoHyphens w:val="false"/>
        <w:rPr>
          <w:rStyle w:val="1"/>
        </w:rPr>
      </w:pPr>
      <w:r>
        <w:rPr>
          <w:rStyle w:val="1"/>
          <w:b w:val="true"/>
        </w:rPr>
        <w:t xml:space="preserve">2.</w:t>
      </w:r>
      <w:r>
        <w:rPr>
          <w:rStyle w:val="1"/>
        </w:rPr>
        <w:t xml:space="preserve"> Epe bat ematea, 2018ko martxoaren 1eko 12:00ak bitartekoa,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 </w:t>
      </w:r>
      <w:r>
        <w:rPr>
          <w:rStyle w:val="1"/>
        </w:rPr>
        <w:t xml:space="preserve">Ponentziaren txostena eratu eta hilabeteko epean prestatu beharko da.</w:t>
      </w:r>
    </w:p>
    <w:p>
      <w:pPr>
        <w:pStyle w:val="0"/>
        <w:suppressAutoHyphens w:val="false"/>
        <w:rPr>
          <w:rStyle w:val="1"/>
        </w:rPr>
      </w:pPr>
      <w:r>
        <w:rPr>
          <w:rStyle w:val="1"/>
          <w:b w:val="true"/>
        </w:rPr>
        <w:t xml:space="preserve">5.</w:t>
      </w:r>
      <w:r>
        <w:rPr>
          <w:rStyle w:val="1"/>
        </w:rPr>
        <w:t xml:space="preserve"> Erabaki hau Legebiltzarreko Mahaiari igortzea”.</w:t>
      </w:r>
    </w:p>
    <w:p>
      <w:pPr>
        <w:pStyle w:val="0"/>
        <w:suppressAutoHyphens w:val="false"/>
        <w:rPr>
          <w:rStyle w:val="1"/>
        </w:rPr>
      </w:pPr>
      <w:r>
        <w:rPr>
          <w:rStyle w:val="1"/>
        </w:rPr>
        <w:t xml:space="preserve">Iruñean, 2018ko otsailaren 28an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