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otsailaren 12an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Teresa Sáez Barrao andreak aurkeztutako galdera, sexu- eta ugalketa-osasunaren arloko prestazio sanitarioen antolamendua ezartzen duen azaroaren 16ko 103/2016 Foru Dekretuaren betetze-mailari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2018ko otsailaren 12an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Podemos-Ahal Dugu talde parlamentarioari atxikitako foru parlamentari Teresa Sáez Barrao andreak, Legebiltzarreko Erregelamenduan xedatuaren babesean, honako galdera hau aurkezten du, Nafarroako Gobernuko Osasuneko kontseilariak Legebiltzarraren hurrengo Osoko Bilkuran ahoz erantzun dezan:</w:t>
      </w:r>
    </w:p>
    <w:p>
      <w:pPr>
        <w:pStyle w:val="0"/>
        <w:suppressAutoHyphens w:val="false"/>
        <w:rPr>
          <w:rStyle w:val="1"/>
        </w:rPr>
      </w:pPr>
      <w:r>
        <w:rPr>
          <w:rStyle w:val="1"/>
        </w:rPr>
        <w:t xml:space="preserve">Zein da Sexu- eta ugalketa-osasunaren arloko prestazio sanitarioen antolamendua ezartzen duen azaroaren 16ko 103/2016 Foru Dekretuaren betetze-maila (2016ko azaroaren 24ko 227 NAOn argitaratu zen), 4. artikuluaren –Sexu- eta ugalketa-osasunaren arloko zerbitzuen zorroa– 11. apartatuari –Haurdunaldiaren borondatezko etendura– eta 8. artikuluari –Haurdunaldiaren borondatezko etendurarako eskubideaz baliatzea– dagokienez?</w:t>
      </w:r>
    </w:p>
    <w:p>
      <w:pPr>
        <w:pStyle w:val="0"/>
        <w:suppressAutoHyphens w:val="false"/>
        <w:rPr>
          <w:rStyle w:val="1"/>
        </w:rPr>
      </w:pPr>
      <w:r>
        <w:rPr>
          <w:rStyle w:val="1"/>
        </w:rPr>
        <w:t xml:space="preserve">Iruñean, 2018ko otsailaren 5ean</w:t>
      </w:r>
    </w:p>
    <w:p>
      <w:pPr>
        <w:pStyle w:val="0"/>
        <w:suppressAutoHyphens w:val="false"/>
        <w:rPr>
          <w:rStyle w:val="1"/>
        </w:rPr>
      </w:pPr>
      <w:r>
        <w:rPr>
          <w:rStyle w:val="1"/>
        </w:rPr>
        <w:t xml:space="preserve">Foru parlamentaria: Teresa Sáez Barrao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