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693B" w14:textId="474A6A2E" w:rsidR="00B065BA" w:rsidRPr="00C35445" w:rsidRDefault="00C35445" w:rsidP="00C35445">
      <w:pPr>
        <w:jc w:val="both"/>
        <w:rPr>
          <w:rFonts w:ascii="Calibri" w:hAnsi="Calibri" w:cs="Calibri"/>
        </w:rPr>
      </w:pPr>
      <w:r>
        <w:rPr>
          <w:rFonts w:ascii="Calibri" w:hAnsi="Calibri"/>
        </w:rPr>
        <w:t xml:space="preserve">25POR-107</w:t>
      </w:r>
    </w:p>
    <w:p w14:paraId="07CD6535" w14:textId="77777777" w:rsidR="00C35445" w:rsidRPr="00C35445" w:rsidRDefault="00C35445" w:rsidP="00C35445">
      <w:pPr>
        <w:jc w:val="both"/>
        <w:rPr>
          <w:rFonts w:ascii="Calibri" w:hAnsi="Calibri" w:cs="Calibri"/>
        </w:rPr>
      </w:pPr>
      <w:r>
        <w:rPr>
          <w:rFonts w:ascii="Calibri" w:hAnsi="Calibri"/>
        </w:rPr>
        <w:t xml:space="preserve">Nafarroako Gorteetako kide den eta Vox Nafarroa foru parlamentarien elkarteari atxikita dagoen Emilio Jiménez Román jaunak, Legebiltzarreko Erregelamenduaren 209. artikuluetan eta hurrengoetan ezarritakoaren babesean, honako galdera hau egiten du, Nafarroako Gobernuko lehendakariak martxoaren 13ko Osoko Bilkuran ahoz erantzun dezan:</w:t>
      </w:r>
    </w:p>
    <w:p w14:paraId="2ABDBC56" w14:textId="77777777" w:rsidR="00C35445" w:rsidRPr="00C35445" w:rsidRDefault="00C35445" w:rsidP="00C35445">
      <w:pPr>
        <w:jc w:val="both"/>
        <w:rPr>
          <w:rFonts w:ascii="Calibri" w:hAnsi="Calibri" w:cs="Calibri"/>
        </w:rPr>
      </w:pPr>
      <w:r>
        <w:rPr>
          <w:rFonts w:ascii="Calibri" w:hAnsi="Calibri"/>
        </w:rPr>
        <w:t xml:space="preserve">Nafarrok egunero-egunero ikusten dugu esponentzialki areagotzen direla gure kale eta auzoetan segurtasun-gabezia publikoaren, gatazken eta erasoen adierazleak, hainbeste non Nafarroako udalerri gehienetan euren arazo erreal nagusi gisa pairatzen eta nabaritzen baitute.</w:t>
      </w:r>
      <w:r>
        <w:rPr>
          <w:rFonts w:ascii="Calibri" w:hAnsi="Calibri"/>
        </w:rPr>
        <w:t xml:space="preserve"> </w:t>
      </w:r>
      <w:r>
        <w:rPr>
          <w:rFonts w:ascii="Calibri" w:hAnsi="Calibri"/>
        </w:rPr>
        <w:t xml:space="preserve">Hori dela-eta, hauxe jakin nahi dugu:</w:t>
      </w:r>
    </w:p>
    <w:p w14:paraId="2E3155D6" w14:textId="77777777" w:rsidR="00C35445" w:rsidRPr="00C35445" w:rsidRDefault="00C35445" w:rsidP="00C35445">
      <w:pPr>
        <w:jc w:val="both"/>
        <w:rPr>
          <w:rFonts w:ascii="Calibri" w:hAnsi="Calibri" w:cs="Calibri"/>
        </w:rPr>
      </w:pPr>
      <w:r>
        <w:rPr>
          <w:rFonts w:ascii="Calibri" w:hAnsi="Calibri"/>
        </w:rPr>
        <w:t xml:space="preserve">Zer erantzukizun-maila onartzen duzu gure erkidegoko herritarren segurtasunaren kudeaketan?</w:t>
      </w:r>
    </w:p>
    <w:p w14:paraId="5CE3ED68" w14:textId="3FA84F40" w:rsidR="00C35445" w:rsidRPr="00C35445" w:rsidRDefault="00C35445" w:rsidP="00C35445">
      <w:pPr>
        <w:jc w:val="both"/>
        <w:rPr>
          <w:rFonts w:ascii="Calibri" w:hAnsi="Calibri" w:cs="Calibri"/>
        </w:rPr>
      </w:pPr>
      <w:r>
        <w:rPr>
          <w:rFonts w:ascii="Calibri" w:hAnsi="Calibri"/>
        </w:rPr>
        <w:t xml:space="preserve">Iruñean, 2025eko martxoaren 6an</w:t>
      </w:r>
    </w:p>
    <w:p w14:paraId="76620D6B" w14:textId="657AFE7B" w:rsidR="00C35445" w:rsidRPr="00C35445" w:rsidRDefault="00C35445" w:rsidP="00C3544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Emilio Jiménez Román</w:t>
      </w:r>
    </w:p>
    <w:sectPr w:rsidR="00C35445" w:rsidRPr="00C35445"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45"/>
    <w:rsid w:val="000370A0"/>
    <w:rsid w:val="000820DB"/>
    <w:rsid w:val="000A3E45"/>
    <w:rsid w:val="000B399C"/>
    <w:rsid w:val="00102BA2"/>
    <w:rsid w:val="001E34F2"/>
    <w:rsid w:val="00242C60"/>
    <w:rsid w:val="00337EB8"/>
    <w:rsid w:val="0035620E"/>
    <w:rsid w:val="003C1B1F"/>
    <w:rsid w:val="00597020"/>
    <w:rsid w:val="00603382"/>
    <w:rsid w:val="0061120D"/>
    <w:rsid w:val="006F2590"/>
    <w:rsid w:val="00710D6B"/>
    <w:rsid w:val="007856CE"/>
    <w:rsid w:val="00845D68"/>
    <w:rsid w:val="00854C8E"/>
    <w:rsid w:val="0089010A"/>
    <w:rsid w:val="008A3285"/>
    <w:rsid w:val="00956302"/>
    <w:rsid w:val="00A536E1"/>
    <w:rsid w:val="00A6590A"/>
    <w:rsid w:val="00AA1B4B"/>
    <w:rsid w:val="00AD383F"/>
    <w:rsid w:val="00B065BA"/>
    <w:rsid w:val="00B42A30"/>
    <w:rsid w:val="00BD3C35"/>
    <w:rsid w:val="00C04178"/>
    <w:rsid w:val="00C35445"/>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A4BD"/>
  <w15:chartTrackingRefBased/>
  <w15:docId w15:val="{E659E59C-BA5F-4510-BC67-2A4C993A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54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54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54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54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54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54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54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4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54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54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54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54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54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54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54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5445"/>
    <w:rPr>
      <w:rFonts w:eastAsiaTheme="majorEastAsia" w:cstheme="majorBidi"/>
      <w:color w:val="272727" w:themeColor="text1" w:themeTint="D8"/>
    </w:rPr>
  </w:style>
  <w:style w:type="paragraph" w:styleId="Ttulo">
    <w:name w:val="Title"/>
    <w:basedOn w:val="Normal"/>
    <w:next w:val="Normal"/>
    <w:link w:val="TtuloCar"/>
    <w:uiPriority w:val="10"/>
    <w:qFormat/>
    <w:rsid w:val="00C3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54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54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54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5445"/>
    <w:pPr>
      <w:spacing w:before="160"/>
      <w:jc w:val="center"/>
    </w:pPr>
    <w:rPr>
      <w:i/>
      <w:iCs/>
      <w:color w:val="404040" w:themeColor="text1" w:themeTint="BF"/>
    </w:rPr>
  </w:style>
  <w:style w:type="character" w:customStyle="1" w:styleId="CitaCar">
    <w:name w:val="Cita Car"/>
    <w:basedOn w:val="Fuentedeprrafopredeter"/>
    <w:link w:val="Cita"/>
    <w:uiPriority w:val="29"/>
    <w:rsid w:val="00C35445"/>
    <w:rPr>
      <w:i/>
      <w:iCs/>
      <w:color w:val="404040" w:themeColor="text1" w:themeTint="BF"/>
    </w:rPr>
  </w:style>
  <w:style w:type="paragraph" w:styleId="Prrafodelista">
    <w:name w:val="List Paragraph"/>
    <w:basedOn w:val="Normal"/>
    <w:uiPriority w:val="34"/>
    <w:qFormat/>
    <w:rsid w:val="00C35445"/>
    <w:pPr>
      <w:ind w:left="720"/>
      <w:contextualSpacing/>
    </w:pPr>
  </w:style>
  <w:style w:type="character" w:styleId="nfasisintenso">
    <w:name w:val="Intense Emphasis"/>
    <w:basedOn w:val="Fuentedeprrafopredeter"/>
    <w:uiPriority w:val="21"/>
    <w:qFormat/>
    <w:rsid w:val="00C35445"/>
    <w:rPr>
      <w:i/>
      <w:iCs/>
      <w:color w:val="0F4761" w:themeColor="accent1" w:themeShade="BF"/>
    </w:rPr>
  </w:style>
  <w:style w:type="paragraph" w:styleId="Citadestacada">
    <w:name w:val="Intense Quote"/>
    <w:basedOn w:val="Normal"/>
    <w:next w:val="Normal"/>
    <w:link w:val="CitadestacadaCar"/>
    <w:uiPriority w:val="30"/>
    <w:qFormat/>
    <w:rsid w:val="00C3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5445"/>
    <w:rPr>
      <w:i/>
      <w:iCs/>
      <w:color w:val="0F4761" w:themeColor="accent1" w:themeShade="BF"/>
    </w:rPr>
  </w:style>
  <w:style w:type="character" w:styleId="Referenciaintensa">
    <w:name w:val="Intense Reference"/>
    <w:basedOn w:val="Fuentedeprrafopredeter"/>
    <w:uiPriority w:val="32"/>
    <w:qFormat/>
    <w:rsid w:val="00C35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741</Characters>
  <Application>Microsoft Office Word</Application>
  <DocSecurity>0</DocSecurity>
  <Lines>6</Lines>
  <Paragraphs>1</Paragraphs>
  <ScaleCrop>false</ScaleCrop>
  <Company>HP Inc.</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2025-03-06T17:27:00Z</dcterms:created>
  <dcterms:modified xsi:type="dcterms:W3CDTF">2025-03-06T17:29:00Z</dcterms:modified>
</cp:coreProperties>
</file>