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C0AAA" w14:textId="2F8EDE03" w:rsidR="00611BDF" w:rsidRPr="00BE0D22" w:rsidRDefault="00611BDF" w:rsidP="00611BDF">
      <w:pPr>
        <w:jc w:val="both"/>
        <w:rPr>
          <w:rFonts w:ascii="Calibri" w:hAnsi="Calibri" w:cs="Calibri"/>
          <w:sz w:val="22"/>
          <w:szCs w:val="22"/>
        </w:rPr>
      </w:pPr>
      <w:r w:rsidRPr="00BE0D22">
        <w:rPr>
          <w:rFonts w:ascii="Calibri" w:hAnsi="Calibri" w:cs="Calibri"/>
          <w:sz w:val="22"/>
          <w:szCs w:val="22"/>
        </w:rPr>
        <w:t>Carlos Guzmán Pérez, parlamentario foral del Grupo Parlamentario Contigo Navarra-Zurekin Nafarroa, al amparo de lo que dispone el Reglamento de la Cámara, presenta la siguiente pregunta escrita al Departamento de Memoria y Convivencia, Acción Exterior y Euskera.</w:t>
      </w:r>
    </w:p>
    <w:p w14:paraId="1CAA0606" w14:textId="188B4722" w:rsidR="00BE0D22" w:rsidRPr="00BE0D22" w:rsidRDefault="00BE0D22" w:rsidP="00BE0D22">
      <w:pPr>
        <w:jc w:val="both"/>
        <w:rPr>
          <w:rFonts w:ascii="Calibri" w:hAnsi="Calibri" w:cs="Calibri"/>
          <w:sz w:val="22"/>
          <w:szCs w:val="22"/>
        </w:rPr>
      </w:pPr>
      <w:r w:rsidRPr="00BE0D22">
        <w:rPr>
          <w:rFonts w:ascii="Calibri" w:hAnsi="Calibri" w:cs="Calibri"/>
          <w:sz w:val="22"/>
          <w:szCs w:val="22"/>
        </w:rPr>
        <w:t>El acuerdo firmado entre PSN-PSOE, Geroa Bai y EH Bildu para la resignificación del monumento “Navarra a sus Muertos en la Cruzada” recoge: la ejecución de la transformación del edificio acordada, así como la gestión del futuro Centro Maravillas Lamberto corresponderá al Ayuntamiento de Pamplona-Iruñ</w:t>
      </w:r>
      <w:r w:rsidR="00A20A37">
        <w:rPr>
          <w:rFonts w:ascii="Calibri" w:hAnsi="Calibri" w:cs="Calibri"/>
          <w:sz w:val="22"/>
          <w:szCs w:val="22"/>
        </w:rPr>
        <w:t>e</w:t>
      </w:r>
      <w:r w:rsidRPr="00BE0D22">
        <w:rPr>
          <w:rFonts w:ascii="Calibri" w:hAnsi="Calibri" w:cs="Calibri"/>
          <w:sz w:val="22"/>
          <w:szCs w:val="22"/>
        </w:rPr>
        <w:t>a, si bien, dadas las políticas públicas de memoria del Gobierno de Navarra, que en breve tendrán su sede en el Palacio Marqués de Rozalejo de Pamplona-Iruñea, se promoverá un grupo de trabajo y convenios de colaboración entre ambas instituciones con el fin de impulsar este proyecto.</w:t>
      </w:r>
    </w:p>
    <w:p w14:paraId="27EFCE89" w14:textId="69388D84" w:rsidR="00BE0D22" w:rsidRPr="00BE0D22" w:rsidRDefault="00BE0D22" w:rsidP="00272477">
      <w:pPr>
        <w:jc w:val="both"/>
        <w:rPr>
          <w:rFonts w:ascii="Calibri" w:hAnsi="Calibri" w:cs="Calibri"/>
          <w:sz w:val="22"/>
          <w:szCs w:val="22"/>
        </w:rPr>
      </w:pPr>
      <w:r w:rsidRPr="00BE0D22">
        <w:rPr>
          <w:rFonts w:ascii="Calibri" w:hAnsi="Calibri" w:cs="Calibri"/>
          <w:sz w:val="22"/>
          <w:szCs w:val="22"/>
        </w:rPr>
        <w:t xml:space="preserve">¿Se ha mantenido algún contacto previo con el </w:t>
      </w:r>
      <w:r w:rsidR="00272477" w:rsidRPr="00272477">
        <w:rPr>
          <w:rFonts w:ascii="Calibri" w:hAnsi="Calibri" w:cs="Calibri"/>
          <w:sz w:val="22"/>
          <w:szCs w:val="22"/>
        </w:rPr>
        <w:t>Directo</w:t>
      </w:r>
      <w:r w:rsidR="00272477">
        <w:rPr>
          <w:rFonts w:ascii="Calibri" w:hAnsi="Calibri" w:cs="Calibri"/>
          <w:sz w:val="22"/>
          <w:szCs w:val="22"/>
        </w:rPr>
        <w:t>r</w:t>
      </w:r>
      <w:r w:rsidR="00257E6D">
        <w:rPr>
          <w:rFonts w:ascii="Calibri" w:hAnsi="Calibri" w:cs="Calibri"/>
          <w:sz w:val="22"/>
          <w:szCs w:val="22"/>
        </w:rPr>
        <w:t xml:space="preserve"> </w:t>
      </w:r>
      <w:r w:rsidR="00272477" w:rsidRPr="00272477">
        <w:rPr>
          <w:rFonts w:ascii="Calibri" w:hAnsi="Calibri" w:cs="Calibri"/>
          <w:sz w:val="22"/>
          <w:szCs w:val="22"/>
        </w:rPr>
        <w:t>General de Memoria y</w:t>
      </w:r>
      <w:r w:rsidR="00272477">
        <w:rPr>
          <w:rFonts w:ascii="Calibri" w:hAnsi="Calibri" w:cs="Calibri"/>
          <w:sz w:val="22"/>
          <w:szCs w:val="22"/>
        </w:rPr>
        <w:t xml:space="preserve"> </w:t>
      </w:r>
      <w:r w:rsidR="00272477" w:rsidRPr="00272477">
        <w:rPr>
          <w:rFonts w:ascii="Calibri" w:hAnsi="Calibri" w:cs="Calibri"/>
          <w:sz w:val="22"/>
          <w:szCs w:val="22"/>
        </w:rPr>
        <w:t>Convivencia</w:t>
      </w:r>
      <w:r w:rsidR="00272477">
        <w:rPr>
          <w:rFonts w:ascii="Calibri" w:hAnsi="Calibri" w:cs="Calibri"/>
          <w:sz w:val="22"/>
          <w:szCs w:val="22"/>
        </w:rPr>
        <w:t xml:space="preserve"> </w:t>
      </w:r>
      <w:r w:rsidRPr="00BE0D22">
        <w:rPr>
          <w:rFonts w:ascii="Calibri" w:hAnsi="Calibri" w:cs="Calibri"/>
          <w:sz w:val="22"/>
          <w:szCs w:val="22"/>
        </w:rPr>
        <w:t>para sondear la pertinencia de la inclusión de los “grupo de trabajo y convenios de colaboración entre ambas instituciones” en el acuerdo firmado entre PSN-PSOE, Geroa Bai y EH Bildu?</w:t>
      </w:r>
    </w:p>
    <w:p w14:paraId="43111E92" w14:textId="24E95F0A" w:rsidR="00611BDF" w:rsidRPr="00BE0D22" w:rsidRDefault="00611BDF" w:rsidP="00BE0D22">
      <w:pPr>
        <w:jc w:val="both"/>
        <w:rPr>
          <w:rFonts w:ascii="Calibri" w:hAnsi="Calibri" w:cs="Calibri"/>
          <w:sz w:val="22"/>
          <w:szCs w:val="22"/>
        </w:rPr>
      </w:pPr>
      <w:r w:rsidRPr="00BE0D22">
        <w:rPr>
          <w:rFonts w:ascii="Calibri" w:hAnsi="Calibri" w:cs="Calibri"/>
          <w:sz w:val="22"/>
          <w:szCs w:val="22"/>
        </w:rPr>
        <w:t>Pamplona, 21 de noviembre de 2024</w:t>
      </w:r>
    </w:p>
    <w:p w14:paraId="3F3D7E9B" w14:textId="3234B446" w:rsidR="00611BDF" w:rsidRPr="00BE0D22" w:rsidRDefault="00611BDF" w:rsidP="00611BDF">
      <w:pPr>
        <w:jc w:val="both"/>
        <w:rPr>
          <w:rFonts w:ascii="Calibri" w:hAnsi="Calibri" w:cs="Calibri"/>
          <w:sz w:val="22"/>
          <w:szCs w:val="22"/>
        </w:rPr>
      </w:pPr>
      <w:r w:rsidRPr="00BE0D22">
        <w:rPr>
          <w:rFonts w:ascii="Calibri" w:hAnsi="Calibri" w:cs="Calibri"/>
          <w:sz w:val="22"/>
          <w:szCs w:val="22"/>
        </w:rPr>
        <w:t>El Parlamentario Foral: Carlos Guzmán Pérez</w:t>
      </w:r>
      <w:r w:rsidR="00A20A37">
        <w:rPr>
          <w:rFonts w:ascii="Calibri" w:hAnsi="Calibri" w:cs="Calibri"/>
          <w:sz w:val="22"/>
          <w:szCs w:val="22"/>
        </w:rPr>
        <w:t xml:space="preserve"> </w:t>
      </w:r>
    </w:p>
    <w:sectPr w:rsidR="00611BDF" w:rsidRPr="00BE0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DF"/>
    <w:rsid w:val="00020490"/>
    <w:rsid w:val="00023238"/>
    <w:rsid w:val="000F647F"/>
    <w:rsid w:val="001B4DFC"/>
    <w:rsid w:val="00257E6D"/>
    <w:rsid w:val="00272477"/>
    <w:rsid w:val="002A0AFC"/>
    <w:rsid w:val="0035476E"/>
    <w:rsid w:val="003E3E22"/>
    <w:rsid w:val="005762CC"/>
    <w:rsid w:val="00600DE2"/>
    <w:rsid w:val="00611BDF"/>
    <w:rsid w:val="0066283F"/>
    <w:rsid w:val="007B214B"/>
    <w:rsid w:val="008D7F85"/>
    <w:rsid w:val="00902DEA"/>
    <w:rsid w:val="00A20A37"/>
    <w:rsid w:val="00A36075"/>
    <w:rsid w:val="00A877BA"/>
    <w:rsid w:val="00B0049F"/>
    <w:rsid w:val="00B3198C"/>
    <w:rsid w:val="00BE0D22"/>
    <w:rsid w:val="00C01BD6"/>
    <w:rsid w:val="00CB7A91"/>
    <w:rsid w:val="00CC54A7"/>
    <w:rsid w:val="00E2340F"/>
    <w:rsid w:val="00E27C3F"/>
    <w:rsid w:val="00E72F59"/>
    <w:rsid w:val="00E872DF"/>
    <w:rsid w:val="00EE6B9C"/>
    <w:rsid w:val="00F3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165A"/>
  <w15:chartTrackingRefBased/>
  <w15:docId w15:val="{756DF7AE-BF96-4B4A-8827-D1592AEB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1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1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1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1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1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1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1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1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1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1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1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1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1B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1B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1B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1B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1B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1B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1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1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1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1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1B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1B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1B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1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1B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1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6</cp:revision>
  <dcterms:created xsi:type="dcterms:W3CDTF">2024-11-21T17:47:00Z</dcterms:created>
  <dcterms:modified xsi:type="dcterms:W3CDTF">2024-11-26T12:50:00Z</dcterms:modified>
</cp:coreProperties>
</file>