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6ED8C" w14:textId="2F52F262" w:rsidR="00E204D6" w:rsidRPr="00E204D6" w:rsidRDefault="00E204D6" w:rsidP="00E204D6">
      <w:pPr>
        <w:jc w:val="both"/>
        <w:rPr>
          <w:rFonts w:ascii="Calibri" w:hAnsi="Calibri" w:cs="Calibri"/>
          <w:sz w:val="22"/>
          <w:szCs w:val="22"/>
        </w:rPr>
      </w:pPr>
      <w:r w:rsidRPr="00E204D6">
        <w:rPr>
          <w:rFonts w:ascii="Calibri" w:hAnsi="Calibri" w:cs="Calibri"/>
          <w:sz w:val="22"/>
          <w:szCs w:val="22"/>
        </w:rPr>
        <w:t>Doña Itxaso Solo Díaz de Cerio, parlamentaria foral adscrita al Grupo Parlamentario de Geroa Bai</w:t>
      </w:r>
      <w:r w:rsidRPr="00E204D6">
        <w:rPr>
          <w:rFonts w:ascii="Calibri" w:hAnsi="Calibri" w:cs="Calibri"/>
          <w:b/>
          <w:bCs/>
          <w:sz w:val="22"/>
          <w:szCs w:val="22"/>
        </w:rPr>
        <w:t xml:space="preserve">, </w:t>
      </w:r>
      <w:r w:rsidRPr="00E204D6">
        <w:rPr>
          <w:rFonts w:ascii="Calibri" w:hAnsi="Calibri" w:cs="Calibri"/>
          <w:sz w:val="22"/>
          <w:szCs w:val="22"/>
        </w:rPr>
        <w:t>al amparo de lo establecido en el Reglamento de la Cámara, formula la siguiente pregunta para su respuesta por escrito, a la consejera de Cultura, Deporte y Turismo del Gobierno de Navarra, doña Rebeca</w:t>
      </w:r>
      <w:r>
        <w:rPr>
          <w:rFonts w:ascii="Calibri" w:hAnsi="Calibri" w:cs="Calibri"/>
          <w:sz w:val="22"/>
          <w:szCs w:val="22"/>
        </w:rPr>
        <w:t xml:space="preserve"> </w:t>
      </w:r>
      <w:r w:rsidRPr="00E204D6">
        <w:rPr>
          <w:rFonts w:ascii="Calibri" w:hAnsi="Calibri" w:cs="Calibri"/>
          <w:sz w:val="22"/>
          <w:szCs w:val="22"/>
        </w:rPr>
        <w:t>Esnaola.</w:t>
      </w:r>
    </w:p>
    <w:p w14:paraId="7D6D4F2A" w14:textId="29E90B71" w:rsidR="00E204D6" w:rsidRPr="00E204D6" w:rsidRDefault="00E204D6" w:rsidP="00E204D6">
      <w:pPr>
        <w:jc w:val="both"/>
        <w:rPr>
          <w:rFonts w:ascii="Calibri" w:hAnsi="Calibri" w:cs="Calibri"/>
          <w:sz w:val="22"/>
          <w:szCs w:val="22"/>
        </w:rPr>
      </w:pPr>
      <w:r w:rsidRPr="00E204D6">
        <w:rPr>
          <w:rFonts w:ascii="Calibri" w:hAnsi="Calibri" w:cs="Calibri"/>
          <w:sz w:val="22"/>
          <w:szCs w:val="22"/>
        </w:rPr>
        <w:t>La Ley Foral 1/2019</w:t>
      </w:r>
      <w:r>
        <w:rPr>
          <w:rFonts w:ascii="Calibri" w:hAnsi="Calibri" w:cs="Calibri"/>
          <w:sz w:val="22"/>
          <w:szCs w:val="22"/>
        </w:rPr>
        <w:t>,</w:t>
      </w:r>
      <w:r w:rsidRPr="00E204D6">
        <w:rPr>
          <w:rFonts w:ascii="Calibri" w:hAnsi="Calibri" w:cs="Calibri"/>
          <w:sz w:val="22"/>
          <w:szCs w:val="22"/>
        </w:rPr>
        <w:t xml:space="preserve"> de Derechos Culturales</w:t>
      </w:r>
      <w:r>
        <w:rPr>
          <w:rFonts w:ascii="Calibri" w:hAnsi="Calibri" w:cs="Calibri"/>
          <w:sz w:val="22"/>
          <w:szCs w:val="22"/>
        </w:rPr>
        <w:t xml:space="preserve">, </w:t>
      </w:r>
      <w:r w:rsidRPr="00E204D6">
        <w:rPr>
          <w:rFonts w:ascii="Calibri" w:hAnsi="Calibri" w:cs="Calibri"/>
          <w:sz w:val="22"/>
          <w:szCs w:val="22"/>
        </w:rPr>
        <w:t>establece en su Disposición Adicional Única que “en el plazo de un año a contar desde la entrada en vigor de la presente ley foral, el departamento competente en materia de cultura aprobará cartas de servicios en las que se detallarán las prestaciones en sus ámbitos de competencia con el fin de mejorar su calidad y de responder mejor a las necesidades, expectativas y demandas de la ciudadanía, garantizando, asimismo, el acceso al ejercicio de los derechos culturales reconocidos en esta ley foral”.</w:t>
      </w:r>
    </w:p>
    <w:p w14:paraId="6D298975" w14:textId="7AF1423B" w:rsidR="00E204D6" w:rsidRPr="00E204D6" w:rsidRDefault="00E204D6" w:rsidP="00E204D6">
      <w:pPr>
        <w:jc w:val="both"/>
        <w:rPr>
          <w:rFonts w:ascii="Calibri" w:hAnsi="Calibri" w:cs="Calibri"/>
          <w:sz w:val="22"/>
          <w:szCs w:val="22"/>
        </w:rPr>
      </w:pPr>
      <w:r w:rsidRPr="00E204D6">
        <w:rPr>
          <w:rFonts w:ascii="Calibri" w:hAnsi="Calibri" w:cs="Calibri"/>
          <w:sz w:val="22"/>
          <w:szCs w:val="22"/>
        </w:rPr>
        <w:t>¿Qué valoración hace la consejera de la puesta en marcha de las cartas de</w:t>
      </w:r>
      <w:r>
        <w:rPr>
          <w:rFonts w:ascii="Calibri" w:hAnsi="Calibri" w:cs="Calibri"/>
          <w:sz w:val="22"/>
          <w:szCs w:val="22"/>
        </w:rPr>
        <w:t xml:space="preserve"> </w:t>
      </w:r>
      <w:r w:rsidRPr="00E204D6">
        <w:rPr>
          <w:rFonts w:ascii="Calibri" w:hAnsi="Calibri" w:cs="Calibri"/>
          <w:sz w:val="22"/>
          <w:szCs w:val="22"/>
        </w:rPr>
        <w:t>servicios recogidas en la antedicha Ley Foral 1/2019, de Derechos Culturales?</w:t>
      </w:r>
    </w:p>
    <w:p w14:paraId="098DEE88" w14:textId="6D8B3BCC" w:rsidR="008D7F85" w:rsidRPr="00E204D6" w:rsidRDefault="00E204D6" w:rsidP="00E204D6">
      <w:pPr>
        <w:jc w:val="both"/>
        <w:rPr>
          <w:rFonts w:ascii="Calibri" w:hAnsi="Calibri" w:cs="Calibri"/>
          <w:sz w:val="22"/>
          <w:szCs w:val="22"/>
        </w:rPr>
      </w:pPr>
      <w:r w:rsidRPr="00E204D6">
        <w:rPr>
          <w:rFonts w:ascii="Calibri" w:hAnsi="Calibri" w:cs="Calibri"/>
          <w:sz w:val="22"/>
          <w:szCs w:val="22"/>
        </w:rPr>
        <w:t>Pamplona, 7 de noviembre de 2024</w:t>
      </w:r>
    </w:p>
    <w:p w14:paraId="562D3368" w14:textId="077F0D65" w:rsidR="00E204D6" w:rsidRPr="00E204D6" w:rsidRDefault="00E204D6" w:rsidP="00E204D6">
      <w:pPr>
        <w:jc w:val="both"/>
        <w:rPr>
          <w:rFonts w:ascii="Calibri" w:hAnsi="Calibri" w:cs="Calibri"/>
          <w:sz w:val="22"/>
          <w:szCs w:val="22"/>
        </w:rPr>
      </w:pPr>
      <w:r w:rsidRPr="00E204D6">
        <w:rPr>
          <w:rFonts w:ascii="Calibri" w:hAnsi="Calibri" w:cs="Calibri"/>
          <w:sz w:val="22"/>
          <w:szCs w:val="22"/>
        </w:rPr>
        <w:t>La Parlamentaria Foral: Itxaso So</w:t>
      </w:r>
      <w:r>
        <w:rPr>
          <w:rFonts w:ascii="Calibri" w:hAnsi="Calibri" w:cs="Calibri"/>
          <w:sz w:val="22"/>
          <w:szCs w:val="22"/>
        </w:rPr>
        <w:t>t</w:t>
      </w:r>
      <w:r w:rsidRPr="00E204D6">
        <w:rPr>
          <w:rFonts w:ascii="Calibri" w:hAnsi="Calibri" w:cs="Calibri"/>
          <w:sz w:val="22"/>
          <w:szCs w:val="22"/>
        </w:rPr>
        <w:t>o Díaz de Cerio</w:t>
      </w:r>
    </w:p>
    <w:sectPr w:rsidR="00E204D6" w:rsidRPr="00E204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4D6"/>
    <w:rsid w:val="003E3E22"/>
    <w:rsid w:val="005762CC"/>
    <w:rsid w:val="00600DE2"/>
    <w:rsid w:val="0066283F"/>
    <w:rsid w:val="007B0481"/>
    <w:rsid w:val="008D7F85"/>
    <w:rsid w:val="009950BA"/>
    <w:rsid w:val="00A36075"/>
    <w:rsid w:val="00A877BA"/>
    <w:rsid w:val="00B0049F"/>
    <w:rsid w:val="00C01BD6"/>
    <w:rsid w:val="00D125F0"/>
    <w:rsid w:val="00E204D6"/>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BD53D"/>
  <w15:chartTrackingRefBased/>
  <w15:docId w15:val="{C1FA1535-CCF5-4C16-B829-3DCDD3D7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204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204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204D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204D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204D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204D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204D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204D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204D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04D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204D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204D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204D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204D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204D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204D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204D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204D6"/>
    <w:rPr>
      <w:rFonts w:eastAsiaTheme="majorEastAsia" w:cstheme="majorBidi"/>
      <w:color w:val="272727" w:themeColor="text1" w:themeTint="D8"/>
    </w:rPr>
  </w:style>
  <w:style w:type="paragraph" w:styleId="Ttulo">
    <w:name w:val="Title"/>
    <w:basedOn w:val="Normal"/>
    <w:next w:val="Normal"/>
    <w:link w:val="TtuloCar"/>
    <w:uiPriority w:val="10"/>
    <w:qFormat/>
    <w:rsid w:val="00E204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204D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204D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204D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204D6"/>
    <w:pPr>
      <w:spacing w:before="160"/>
      <w:jc w:val="center"/>
    </w:pPr>
    <w:rPr>
      <w:i/>
      <w:iCs/>
      <w:color w:val="404040" w:themeColor="text1" w:themeTint="BF"/>
    </w:rPr>
  </w:style>
  <w:style w:type="character" w:customStyle="1" w:styleId="CitaCar">
    <w:name w:val="Cita Car"/>
    <w:basedOn w:val="Fuentedeprrafopredeter"/>
    <w:link w:val="Cita"/>
    <w:uiPriority w:val="29"/>
    <w:rsid w:val="00E204D6"/>
    <w:rPr>
      <w:i/>
      <w:iCs/>
      <w:color w:val="404040" w:themeColor="text1" w:themeTint="BF"/>
    </w:rPr>
  </w:style>
  <w:style w:type="paragraph" w:styleId="Prrafodelista">
    <w:name w:val="List Paragraph"/>
    <w:basedOn w:val="Normal"/>
    <w:uiPriority w:val="34"/>
    <w:qFormat/>
    <w:rsid w:val="00E204D6"/>
    <w:pPr>
      <w:ind w:left="720"/>
      <w:contextualSpacing/>
    </w:pPr>
  </w:style>
  <w:style w:type="character" w:styleId="nfasisintenso">
    <w:name w:val="Intense Emphasis"/>
    <w:basedOn w:val="Fuentedeprrafopredeter"/>
    <w:uiPriority w:val="21"/>
    <w:qFormat/>
    <w:rsid w:val="00E204D6"/>
    <w:rPr>
      <w:i/>
      <w:iCs/>
      <w:color w:val="0F4761" w:themeColor="accent1" w:themeShade="BF"/>
    </w:rPr>
  </w:style>
  <w:style w:type="paragraph" w:styleId="Citadestacada">
    <w:name w:val="Intense Quote"/>
    <w:basedOn w:val="Normal"/>
    <w:next w:val="Normal"/>
    <w:link w:val="CitadestacadaCar"/>
    <w:uiPriority w:val="30"/>
    <w:qFormat/>
    <w:rsid w:val="00E204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204D6"/>
    <w:rPr>
      <w:i/>
      <w:iCs/>
      <w:color w:val="0F4761" w:themeColor="accent1" w:themeShade="BF"/>
    </w:rPr>
  </w:style>
  <w:style w:type="character" w:styleId="Referenciaintensa">
    <w:name w:val="Intense Reference"/>
    <w:basedOn w:val="Fuentedeprrafopredeter"/>
    <w:uiPriority w:val="32"/>
    <w:qFormat/>
    <w:rsid w:val="00E204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168</Words>
  <Characters>924</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2024-11-08T07:21:00Z</dcterms:created>
  <dcterms:modified xsi:type="dcterms:W3CDTF">2024-11-13T16:32:00Z</dcterms:modified>
</cp:coreProperties>
</file>