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98173" w14:textId="77777777" w:rsidR="00C47261" w:rsidRDefault="00C47261" w:rsidP="00C47261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eastAsia="Arial" w:hAnsi="Calibri" w:cs="Calibri"/>
          <w:sz w:val="22"/>
          <w:szCs w:val="22"/>
        </w:rPr>
      </w:pPr>
    </w:p>
    <w:p w14:paraId="01615C9A" w14:textId="77777777" w:rsidR="00C47261" w:rsidRDefault="00C47261" w:rsidP="00C47261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eastAsia="Arial" w:hAnsi="Calibri" w:cs="Calibri"/>
          <w:sz w:val="22"/>
          <w:szCs w:val="22"/>
        </w:rPr>
      </w:pPr>
    </w:p>
    <w:p w14:paraId="15CE51F4" w14:textId="61A7E74D" w:rsidR="00530F7E" w:rsidRPr="00C47261" w:rsidRDefault="00C47261" w:rsidP="00C47261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C47261">
        <w:rPr>
          <w:rFonts w:ascii="Calibri" w:eastAsia="Arial" w:hAnsi="Calibri" w:cs="Calibri"/>
          <w:sz w:val="22"/>
          <w:szCs w:val="22"/>
        </w:rPr>
        <w:t>24PES-363</w:t>
      </w:r>
      <w:r w:rsidR="003A18A9" w:rsidRPr="00C47261">
        <w:rPr>
          <w:rFonts w:ascii="Calibri" w:eastAsia="Arial" w:hAnsi="Calibri" w:cs="Calibri"/>
          <w:sz w:val="22"/>
          <w:szCs w:val="22"/>
        </w:rPr>
        <w:t xml:space="preserve"> </w:t>
      </w:r>
    </w:p>
    <w:p w14:paraId="42F2BFC8" w14:textId="4D4B9A92" w:rsidR="00C47261" w:rsidRDefault="003A18A9" w:rsidP="00C47261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47261">
        <w:rPr>
          <w:rFonts w:ascii="Calibri" w:hAnsi="Calibri" w:cs="Calibri"/>
          <w:sz w:val="22"/>
          <w:szCs w:val="22"/>
        </w:rPr>
        <w:t xml:space="preserve">La Consejera de Vivienda, Juventud </w:t>
      </w:r>
      <w:r w:rsidRPr="00C47261">
        <w:rPr>
          <w:rFonts w:ascii="Calibri" w:eastAsia="Arial" w:hAnsi="Calibri" w:cs="Calibri"/>
          <w:sz w:val="22"/>
          <w:szCs w:val="22"/>
        </w:rPr>
        <w:t xml:space="preserve">y </w:t>
      </w:r>
      <w:r w:rsidRPr="00C47261">
        <w:rPr>
          <w:rFonts w:ascii="Calibri" w:hAnsi="Calibri" w:cs="Calibri"/>
          <w:sz w:val="22"/>
          <w:szCs w:val="22"/>
        </w:rPr>
        <w:t>Políticas Migratorias del Gobierno de Navarra, en relación con la pregunta para su contestación por escrito (</w:t>
      </w:r>
      <w:r w:rsidR="00C47261">
        <w:rPr>
          <w:rFonts w:ascii="Calibri" w:hAnsi="Calibri" w:cs="Calibri"/>
          <w:sz w:val="22"/>
          <w:szCs w:val="22"/>
        </w:rPr>
        <w:t>11</w:t>
      </w:r>
      <w:r w:rsidRPr="00C47261">
        <w:rPr>
          <w:rFonts w:ascii="Calibri" w:hAnsi="Calibri" w:cs="Calibri"/>
          <w:sz w:val="22"/>
          <w:szCs w:val="22"/>
        </w:rPr>
        <w:t>-24/PES- 00363), formulada por el Parlamentario Foral Ilmo. Sr. Don Mikel Zabaleta Aramend</w:t>
      </w:r>
      <w:r w:rsidR="00C47261">
        <w:rPr>
          <w:rFonts w:ascii="Calibri" w:hAnsi="Calibri" w:cs="Calibri"/>
          <w:sz w:val="22"/>
          <w:szCs w:val="22"/>
        </w:rPr>
        <w:t>i</w:t>
      </w:r>
      <w:r w:rsidRPr="00C47261">
        <w:rPr>
          <w:rFonts w:ascii="Calibri" w:hAnsi="Calibri" w:cs="Calibri"/>
          <w:sz w:val="22"/>
          <w:szCs w:val="22"/>
        </w:rPr>
        <w:t xml:space="preserve">a, adscrito al Grupo Parlamentario EH </w:t>
      </w:r>
      <w:r w:rsidR="00C47261" w:rsidRPr="00C47261">
        <w:rPr>
          <w:rFonts w:ascii="Calibri" w:hAnsi="Calibri" w:cs="Calibri"/>
          <w:sz w:val="22"/>
          <w:szCs w:val="22"/>
        </w:rPr>
        <w:t>Bildu Nafarroa</w:t>
      </w:r>
      <w:r w:rsidR="003277F7">
        <w:rPr>
          <w:rFonts w:ascii="Calibri" w:hAnsi="Calibri" w:cs="Calibri"/>
          <w:sz w:val="22"/>
          <w:szCs w:val="22"/>
        </w:rPr>
        <w:t>,</w:t>
      </w:r>
      <w:r w:rsidR="00C47261" w:rsidRPr="00C47261">
        <w:rPr>
          <w:rFonts w:ascii="Calibri" w:hAnsi="Calibri" w:cs="Calibri"/>
          <w:sz w:val="22"/>
          <w:szCs w:val="22"/>
        </w:rPr>
        <w:t xml:space="preserve"> </w:t>
      </w:r>
      <w:r w:rsidRPr="00C47261">
        <w:rPr>
          <w:rFonts w:ascii="Calibri" w:hAnsi="Calibri" w:cs="Calibri"/>
          <w:sz w:val="22"/>
          <w:szCs w:val="22"/>
        </w:rPr>
        <w:t xml:space="preserve">informa lo siguiente: </w:t>
      </w:r>
    </w:p>
    <w:p w14:paraId="1E46F15F" w14:textId="0F8D3415" w:rsidR="00C47261" w:rsidRPr="000C1885" w:rsidRDefault="003A18A9" w:rsidP="00C47261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0C1885">
        <w:rPr>
          <w:rFonts w:ascii="Calibri" w:hAnsi="Calibri" w:cs="Calibri"/>
          <w:bCs/>
          <w:w w:val="108"/>
          <w:sz w:val="22"/>
          <w:szCs w:val="22"/>
        </w:rPr>
        <w:t>1</w:t>
      </w:r>
      <w:r w:rsidR="00CE2469" w:rsidRPr="000C1885">
        <w:rPr>
          <w:rFonts w:ascii="Calibri" w:eastAsia="Arial" w:hAnsi="Calibri" w:cs="Calibri"/>
          <w:bCs/>
          <w:w w:val="92"/>
          <w:sz w:val="22"/>
          <w:szCs w:val="22"/>
        </w:rPr>
        <w:t>.</w:t>
      </w:r>
      <w:r w:rsidRPr="000C1885">
        <w:rPr>
          <w:rFonts w:ascii="Calibri" w:eastAsia="Arial" w:hAnsi="Calibri" w:cs="Calibri"/>
          <w:bCs/>
          <w:w w:val="92"/>
          <w:sz w:val="22"/>
          <w:szCs w:val="22"/>
        </w:rPr>
        <w:t xml:space="preserve"> </w:t>
      </w:r>
      <w:r w:rsidRPr="000C1885">
        <w:rPr>
          <w:rFonts w:ascii="Calibri" w:hAnsi="Calibri" w:cs="Calibri"/>
          <w:bCs/>
          <w:w w:val="108"/>
          <w:sz w:val="22"/>
          <w:szCs w:val="22"/>
        </w:rPr>
        <w:t xml:space="preserve">De </w:t>
      </w:r>
      <w:r w:rsidRPr="000C1885">
        <w:rPr>
          <w:rFonts w:ascii="Calibri" w:hAnsi="Calibri" w:cs="Calibri"/>
          <w:bCs/>
          <w:sz w:val="22"/>
          <w:szCs w:val="22"/>
        </w:rPr>
        <w:t xml:space="preserve">las cantidades destinadas a </w:t>
      </w:r>
      <w:r w:rsidRPr="000C1885">
        <w:rPr>
          <w:rFonts w:ascii="Calibri" w:hAnsi="Calibri" w:cs="Calibri"/>
          <w:bCs/>
          <w:w w:val="108"/>
          <w:sz w:val="22"/>
          <w:szCs w:val="22"/>
        </w:rPr>
        <w:t xml:space="preserve">subvenciones </w:t>
      </w:r>
      <w:r w:rsidRPr="000C1885">
        <w:rPr>
          <w:rFonts w:ascii="Calibri" w:hAnsi="Calibri" w:cs="Calibri"/>
          <w:bCs/>
          <w:sz w:val="22"/>
          <w:szCs w:val="22"/>
        </w:rPr>
        <w:t xml:space="preserve">para rehabilitación de </w:t>
      </w:r>
      <w:r w:rsidRPr="000C1885">
        <w:rPr>
          <w:rFonts w:ascii="Calibri" w:hAnsi="Calibri" w:cs="Calibri"/>
          <w:bCs/>
          <w:w w:val="108"/>
          <w:sz w:val="22"/>
          <w:szCs w:val="22"/>
        </w:rPr>
        <w:t xml:space="preserve">viviendas en los ejercicios </w:t>
      </w:r>
      <w:r w:rsidRPr="000C1885">
        <w:rPr>
          <w:rFonts w:ascii="Calibri" w:hAnsi="Calibri" w:cs="Calibri"/>
          <w:bCs/>
          <w:sz w:val="22"/>
          <w:szCs w:val="22"/>
        </w:rPr>
        <w:t xml:space="preserve">2023 y primeros cinco </w:t>
      </w:r>
      <w:r w:rsidRPr="000C1885">
        <w:rPr>
          <w:rFonts w:ascii="Calibri" w:hAnsi="Calibri" w:cs="Calibri"/>
          <w:bCs/>
          <w:w w:val="108"/>
          <w:sz w:val="22"/>
          <w:szCs w:val="22"/>
        </w:rPr>
        <w:t xml:space="preserve">meses </w:t>
      </w:r>
      <w:r w:rsidRPr="000C1885">
        <w:rPr>
          <w:rFonts w:ascii="Calibri" w:hAnsi="Calibri" w:cs="Calibri"/>
          <w:bCs/>
          <w:sz w:val="22"/>
          <w:szCs w:val="22"/>
        </w:rPr>
        <w:t xml:space="preserve">de 2024 (las cantidades arriba expuestas), </w:t>
      </w:r>
      <w:r w:rsidR="00CE2469" w:rsidRPr="000C1885">
        <w:rPr>
          <w:rFonts w:ascii="Calibri" w:hAnsi="Calibri" w:cs="Calibri"/>
          <w:bCs/>
          <w:sz w:val="22"/>
          <w:szCs w:val="22"/>
        </w:rPr>
        <w:t>¿</w:t>
      </w:r>
      <w:r w:rsidRPr="000C1885">
        <w:rPr>
          <w:rFonts w:ascii="Calibri" w:hAnsi="Calibri" w:cs="Calibri"/>
          <w:bCs/>
          <w:sz w:val="22"/>
          <w:szCs w:val="22"/>
        </w:rPr>
        <w:t xml:space="preserve">cuánto </w:t>
      </w:r>
      <w:r w:rsidRPr="000C1885">
        <w:rPr>
          <w:rFonts w:ascii="Calibri" w:hAnsi="Calibri" w:cs="Calibri"/>
          <w:bCs/>
          <w:w w:val="108"/>
          <w:sz w:val="22"/>
          <w:szCs w:val="22"/>
        </w:rPr>
        <w:t xml:space="preserve">dinero </w:t>
      </w:r>
      <w:r w:rsidRPr="000C1885">
        <w:rPr>
          <w:rFonts w:ascii="Calibri" w:hAnsi="Calibri" w:cs="Calibri"/>
          <w:bCs/>
          <w:sz w:val="22"/>
          <w:szCs w:val="22"/>
        </w:rPr>
        <w:t xml:space="preserve">procede de Fondos Europeos? </w:t>
      </w:r>
    </w:p>
    <w:p w14:paraId="68F03DC0" w14:textId="77777777" w:rsidR="00C47261" w:rsidRDefault="003A18A9" w:rsidP="00C47261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47261">
        <w:rPr>
          <w:rFonts w:ascii="Calibri" w:hAnsi="Calibri" w:cs="Calibri"/>
          <w:sz w:val="22"/>
          <w:szCs w:val="22"/>
        </w:rPr>
        <w:t xml:space="preserve">Las cantidades indicadas en la pregunta formulada (43.842.210 </w:t>
      </w:r>
      <w:r w:rsidRPr="00C47261">
        <w:rPr>
          <w:rFonts w:ascii="Calibri" w:eastAsia="Arial" w:hAnsi="Calibri" w:cs="Calibri"/>
          <w:sz w:val="22"/>
          <w:szCs w:val="22"/>
        </w:rPr>
        <w:t xml:space="preserve">y </w:t>
      </w:r>
      <w:r w:rsidRPr="00C47261">
        <w:rPr>
          <w:rFonts w:ascii="Calibri" w:hAnsi="Calibri" w:cs="Calibri"/>
          <w:sz w:val="22"/>
          <w:szCs w:val="22"/>
        </w:rPr>
        <w:t xml:space="preserve">28.357.527,53 euros respectivamente), se corresponden con subvenciones concedidas con cargo a fondos del Gobierno de Navarra, en aplicación de la normativa vigente en materia de rehabilitación (Decreto Foral 61/2013, de 18 de septiembre, por el que se regulan las actuaciones protegibles en materia de vivienda), y por tanto no se financian con dinero procedente de fondos europeos. </w:t>
      </w:r>
    </w:p>
    <w:p w14:paraId="704223F3" w14:textId="500F79D9" w:rsidR="00C47261" w:rsidRPr="000C1885" w:rsidRDefault="003A18A9" w:rsidP="00C47261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bCs/>
          <w:sz w:val="22"/>
          <w:szCs w:val="22"/>
        </w:rPr>
      </w:pPr>
      <w:r w:rsidRPr="000C1885">
        <w:rPr>
          <w:rFonts w:ascii="Calibri" w:hAnsi="Calibri" w:cs="Calibri"/>
          <w:bCs/>
          <w:w w:val="108"/>
          <w:sz w:val="22"/>
          <w:szCs w:val="22"/>
        </w:rPr>
        <w:t>2</w:t>
      </w:r>
      <w:r w:rsidR="00CE2469" w:rsidRPr="000C1885">
        <w:rPr>
          <w:rFonts w:ascii="Calibri" w:hAnsi="Calibri" w:cs="Calibri"/>
          <w:bCs/>
          <w:w w:val="108"/>
          <w:sz w:val="22"/>
          <w:szCs w:val="22"/>
        </w:rPr>
        <w:t>.</w:t>
      </w:r>
      <w:r w:rsidRPr="000C1885">
        <w:rPr>
          <w:rFonts w:ascii="Calibri" w:hAnsi="Calibri" w:cs="Calibri"/>
          <w:bCs/>
          <w:w w:val="108"/>
          <w:sz w:val="22"/>
          <w:szCs w:val="22"/>
        </w:rPr>
        <w:t xml:space="preserve"> </w:t>
      </w:r>
      <w:r w:rsidRPr="000C1885">
        <w:rPr>
          <w:rFonts w:ascii="Calibri" w:hAnsi="Calibri" w:cs="Calibri"/>
          <w:bCs/>
          <w:sz w:val="22"/>
          <w:szCs w:val="22"/>
        </w:rPr>
        <w:t xml:space="preserve">¿Cuánto </w:t>
      </w:r>
      <w:r w:rsidRPr="000C1885">
        <w:rPr>
          <w:rFonts w:ascii="Calibri" w:hAnsi="Calibri" w:cs="Calibri"/>
          <w:bCs/>
          <w:w w:val="108"/>
          <w:sz w:val="22"/>
          <w:szCs w:val="22"/>
        </w:rPr>
        <w:t xml:space="preserve">dinero </w:t>
      </w:r>
      <w:r w:rsidRPr="000C1885">
        <w:rPr>
          <w:rFonts w:ascii="Calibri" w:hAnsi="Calibri" w:cs="Calibri"/>
          <w:bCs/>
          <w:sz w:val="22"/>
          <w:szCs w:val="22"/>
        </w:rPr>
        <w:t xml:space="preserve">procedente de Fondos Europeos </w:t>
      </w:r>
      <w:r w:rsidRPr="000C1885">
        <w:rPr>
          <w:rFonts w:ascii="Calibri" w:hAnsi="Calibri" w:cs="Calibri"/>
          <w:bCs/>
          <w:w w:val="108"/>
          <w:sz w:val="22"/>
          <w:szCs w:val="22"/>
        </w:rPr>
        <w:t xml:space="preserve">se </w:t>
      </w:r>
      <w:r w:rsidRPr="000C1885">
        <w:rPr>
          <w:rFonts w:ascii="Calibri" w:hAnsi="Calibri" w:cs="Calibri"/>
          <w:bCs/>
          <w:sz w:val="22"/>
          <w:szCs w:val="22"/>
        </w:rPr>
        <w:t xml:space="preserve">prevé </w:t>
      </w:r>
      <w:r w:rsidRPr="000C1885">
        <w:rPr>
          <w:rFonts w:ascii="Calibri" w:hAnsi="Calibri" w:cs="Calibri"/>
          <w:bCs/>
          <w:w w:val="108"/>
          <w:sz w:val="22"/>
          <w:szCs w:val="22"/>
        </w:rPr>
        <w:t xml:space="preserve">recibir en </w:t>
      </w:r>
      <w:r w:rsidRPr="000C1885">
        <w:rPr>
          <w:rFonts w:ascii="Calibri" w:hAnsi="Calibri" w:cs="Calibri"/>
          <w:bCs/>
          <w:sz w:val="22"/>
          <w:szCs w:val="22"/>
        </w:rPr>
        <w:t xml:space="preserve">el conjunto del año 2024 y los años 2025 y 2026? </w:t>
      </w:r>
    </w:p>
    <w:p w14:paraId="3C71B48C" w14:textId="68A75425" w:rsidR="00530F7E" w:rsidRDefault="003A18A9" w:rsidP="00C47261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47261">
        <w:rPr>
          <w:rFonts w:ascii="Calibri" w:hAnsi="Calibri" w:cs="Calibri"/>
          <w:sz w:val="22"/>
          <w:szCs w:val="22"/>
        </w:rPr>
        <w:t xml:space="preserve">En 2024 se ha recibido en concepto de fondos europeos MRR para la rehabilitación residencial un total de 5.934.000 euros. En principio, no está previsto recibir más fondos en 2024-2026. Sin perjuicio de un nuevo reparto de fondos sobrantes por inejecución por parte de otras </w:t>
      </w:r>
      <w:r w:rsidR="00CE2469">
        <w:rPr>
          <w:rFonts w:ascii="Calibri" w:hAnsi="Calibri" w:cs="Calibri"/>
          <w:sz w:val="22"/>
          <w:szCs w:val="22"/>
        </w:rPr>
        <w:t>c</w:t>
      </w:r>
      <w:r w:rsidRPr="00C47261">
        <w:rPr>
          <w:rFonts w:ascii="Calibri" w:hAnsi="Calibri" w:cs="Calibri"/>
          <w:sz w:val="22"/>
          <w:szCs w:val="22"/>
        </w:rPr>
        <w:t xml:space="preserve">omunidades </w:t>
      </w:r>
      <w:r w:rsidR="00CE2469">
        <w:rPr>
          <w:rFonts w:ascii="Calibri" w:hAnsi="Calibri" w:cs="Calibri"/>
          <w:sz w:val="22"/>
          <w:szCs w:val="22"/>
        </w:rPr>
        <w:t>a</w:t>
      </w:r>
      <w:r w:rsidRPr="00C47261">
        <w:rPr>
          <w:rFonts w:ascii="Calibri" w:hAnsi="Calibri" w:cs="Calibri"/>
          <w:sz w:val="22"/>
          <w:szCs w:val="22"/>
        </w:rPr>
        <w:t xml:space="preserve">utónomas. </w:t>
      </w:r>
    </w:p>
    <w:p w14:paraId="661AD2FB" w14:textId="77777777" w:rsidR="00530F7E" w:rsidRPr="00C47261" w:rsidRDefault="003A18A9" w:rsidP="00C47261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C47261">
        <w:rPr>
          <w:rFonts w:ascii="Calibri" w:hAnsi="Calibri" w:cs="Calibri"/>
          <w:sz w:val="22"/>
          <w:szCs w:val="22"/>
        </w:rPr>
        <w:t xml:space="preserve">Es cuanto informo en cumplimiento de lo dispuesto en el artículo 215 del Reglamento del Parlamento de Navarra. </w:t>
      </w:r>
    </w:p>
    <w:p w14:paraId="64995431" w14:textId="672AD074" w:rsidR="00C47261" w:rsidRDefault="003A18A9" w:rsidP="00C47261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C47261">
        <w:rPr>
          <w:rFonts w:ascii="Calibri" w:eastAsia="Arial" w:hAnsi="Calibri" w:cs="Calibri"/>
          <w:sz w:val="22"/>
          <w:szCs w:val="22"/>
        </w:rPr>
        <w:t xml:space="preserve">En Pamplona, 25 de septiembre de 2024 </w:t>
      </w:r>
    </w:p>
    <w:p w14:paraId="79D88EC1" w14:textId="343A66D7" w:rsidR="00530F7E" w:rsidRPr="00C47261" w:rsidRDefault="00CE2469" w:rsidP="00CE2469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La C</w:t>
      </w:r>
      <w:r w:rsidRPr="00C47261">
        <w:rPr>
          <w:rFonts w:ascii="Calibri" w:eastAsia="Arial" w:hAnsi="Calibri" w:cs="Calibri"/>
          <w:sz w:val="22"/>
          <w:szCs w:val="22"/>
        </w:rPr>
        <w:t xml:space="preserve">onsejera </w:t>
      </w:r>
      <w:r>
        <w:rPr>
          <w:rFonts w:ascii="Calibri" w:eastAsia="Arial" w:hAnsi="Calibri" w:cs="Calibri"/>
          <w:sz w:val="22"/>
          <w:szCs w:val="22"/>
        </w:rPr>
        <w:t>d</w:t>
      </w:r>
      <w:r w:rsidRPr="00C47261">
        <w:rPr>
          <w:rFonts w:ascii="Calibri" w:eastAsia="Arial" w:hAnsi="Calibri" w:cs="Calibri"/>
          <w:sz w:val="22"/>
          <w:szCs w:val="22"/>
        </w:rPr>
        <w:t xml:space="preserve">e Vivienda, Juventud </w:t>
      </w:r>
      <w:r>
        <w:rPr>
          <w:rFonts w:ascii="Calibri" w:eastAsia="Arial" w:hAnsi="Calibri" w:cs="Calibri"/>
          <w:sz w:val="22"/>
          <w:szCs w:val="22"/>
        </w:rPr>
        <w:t>y</w:t>
      </w:r>
      <w:r w:rsidRPr="00C47261">
        <w:rPr>
          <w:rFonts w:ascii="Calibri" w:eastAsia="Arial" w:hAnsi="Calibri" w:cs="Calibri"/>
          <w:sz w:val="22"/>
          <w:szCs w:val="22"/>
        </w:rPr>
        <w:t xml:space="preserve"> Políticas Migratorias</w:t>
      </w:r>
      <w:r>
        <w:rPr>
          <w:rFonts w:ascii="Calibri" w:eastAsia="Arial" w:hAnsi="Calibri" w:cs="Calibri"/>
          <w:sz w:val="22"/>
          <w:szCs w:val="22"/>
        </w:rPr>
        <w:t xml:space="preserve">: </w:t>
      </w:r>
      <w:r w:rsidR="003A18A9" w:rsidRPr="00C47261">
        <w:rPr>
          <w:rFonts w:ascii="Calibri" w:eastAsia="Arial" w:hAnsi="Calibri" w:cs="Calibri"/>
          <w:sz w:val="22"/>
          <w:szCs w:val="22"/>
        </w:rPr>
        <w:t xml:space="preserve">Begoña Alfaro García </w:t>
      </w:r>
    </w:p>
    <w:sectPr w:rsidR="00530F7E" w:rsidRPr="00C47261">
      <w:type w:val="continuous"/>
      <w:pgSz w:w="12240" w:h="20160"/>
      <w:pgMar w:top="360" w:right="475" w:bottom="360" w:left="48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0F7E"/>
    <w:rsid w:val="000C1885"/>
    <w:rsid w:val="003277F7"/>
    <w:rsid w:val="003A18A9"/>
    <w:rsid w:val="00530F7E"/>
    <w:rsid w:val="00C47261"/>
    <w:rsid w:val="00CE2469"/>
    <w:rsid w:val="00D2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7FF9E"/>
  <w15:docId w15:val="{52D9B927-191A-4560-AD61-AB9020A5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1388</Characters>
  <Application>Microsoft Office Word</Application>
  <DocSecurity>0</DocSecurity>
  <Lines>11</Lines>
  <Paragraphs>3</Paragraphs>
  <ScaleCrop>false</ScaleCrop>
  <Company>HP Inc.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24PES-363</dc:title>
  <dc:creator>informatica</dc:creator>
  <cp:keywords>CreatedByIRIS_Readiris_17.0</cp:keywords>
  <cp:lastModifiedBy>Mauleón, Fernando</cp:lastModifiedBy>
  <cp:revision>6</cp:revision>
  <dcterms:created xsi:type="dcterms:W3CDTF">2024-09-25T14:25:00Z</dcterms:created>
  <dcterms:modified xsi:type="dcterms:W3CDTF">2024-09-25T15:24:00Z</dcterms:modified>
</cp:coreProperties>
</file>