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6A703" w14:textId="77777777" w:rsidR="001E68B6" w:rsidRPr="001E68B6" w:rsidRDefault="001E68B6" w:rsidP="001E68B6">
      <w:pPr>
        <w:pStyle w:val="Style"/>
        <w:spacing w:before="100" w:beforeAutospacing="1" w:after="200" w:line="276" w:lineRule="auto"/>
        <w:ind w:leftChars="567" w:left="1247" w:rightChars="567" w:right="1247"/>
        <w:jc w:val="both"/>
        <w:textAlignment w:val="baseline"/>
        <w:rPr>
          <w:rFonts w:ascii="Arial" w:eastAsia="Arial" w:hAnsi="Arial" w:cs="Arial"/>
          <w:sz w:val="22"/>
          <w:szCs w:val="22"/>
        </w:rPr>
      </w:pPr>
    </w:p>
    <w:p w14:paraId="0E334FF8" w14:textId="77777777" w:rsidR="001E68B6" w:rsidRPr="001E68B6" w:rsidRDefault="006628FD" w:rsidP="001E68B6">
      <w:pPr>
        <w:pStyle w:val="Style"/>
        <w:spacing w:before="100" w:beforeAutospacing="1" w:after="200" w:line="276" w:lineRule="auto"/>
        <w:ind w:leftChars="567" w:left="1247" w:rightChars="567" w:right="1247"/>
        <w:jc w:val="both"/>
        <w:textAlignment w:val="baseline"/>
        <w:rPr>
          <w:sz w:val="22"/>
          <w:szCs w:val="22"/>
        </w:rPr>
      </w:pPr>
      <w:r w:rsidRPr="001E68B6">
        <w:rPr>
          <w:rFonts w:ascii="Arial" w:eastAsia="Arial" w:hAnsi="Arial" w:cs="Arial"/>
          <w:sz w:val="22"/>
          <w:szCs w:val="22"/>
        </w:rPr>
        <w:t xml:space="preserve">La Consejera de Vivienda, Juventud y Políticas Migratorias del Gobierno de Navarra, en relación con la pregunta para su contestación por escrito formulada por el Parlamentario Foral </w:t>
      </w:r>
      <w:r w:rsidR="001E68B6" w:rsidRPr="001E68B6">
        <w:rPr>
          <w:rFonts w:ascii="Arial" w:eastAsia="Arial" w:hAnsi="Arial" w:cs="Arial"/>
          <w:sz w:val="22"/>
          <w:szCs w:val="22"/>
        </w:rPr>
        <w:t>Ilmo.</w:t>
      </w:r>
      <w:r w:rsidRPr="001E68B6">
        <w:rPr>
          <w:rFonts w:ascii="Arial" w:eastAsia="Arial" w:hAnsi="Arial" w:cs="Arial"/>
          <w:sz w:val="22"/>
          <w:szCs w:val="22"/>
        </w:rPr>
        <w:t xml:space="preserve"> Sr. D. Ángel Ansa Echegaray, adscrito al Grupo Parlamentario </w:t>
      </w:r>
      <w:r w:rsidR="001E68B6" w:rsidRPr="001E68B6">
        <w:rPr>
          <w:rFonts w:ascii="Arial" w:eastAsia="Arial" w:hAnsi="Arial" w:cs="Arial"/>
          <w:sz w:val="22"/>
          <w:szCs w:val="22"/>
        </w:rPr>
        <w:t>“</w:t>
      </w:r>
      <w:r w:rsidRPr="001E68B6">
        <w:rPr>
          <w:rFonts w:ascii="Arial" w:eastAsia="Arial" w:hAnsi="Arial" w:cs="Arial"/>
          <w:sz w:val="22"/>
          <w:szCs w:val="22"/>
        </w:rPr>
        <w:t>Unión del Pueblo Navarro (UPN)</w:t>
      </w:r>
      <w:r w:rsidR="001E68B6" w:rsidRPr="001E68B6">
        <w:rPr>
          <w:rFonts w:ascii="Arial" w:eastAsia="Arial" w:hAnsi="Arial" w:cs="Arial"/>
          <w:sz w:val="22"/>
          <w:szCs w:val="22"/>
        </w:rPr>
        <w:t>”</w:t>
      </w:r>
      <w:r w:rsidRPr="001E68B6">
        <w:rPr>
          <w:rFonts w:ascii="Arial" w:eastAsia="Arial" w:hAnsi="Arial" w:cs="Arial"/>
          <w:sz w:val="22"/>
          <w:szCs w:val="22"/>
        </w:rPr>
        <w:t xml:space="preserve">, sobre la situación financiera del Consejo de la Juventud de Navarra (11-24/PES-00350), informa lo siguiente: </w:t>
      </w:r>
    </w:p>
    <w:p w14:paraId="5E5623EE" w14:textId="77777777" w:rsidR="001E68B6" w:rsidRPr="001E68B6" w:rsidRDefault="006628FD" w:rsidP="001E68B6">
      <w:pPr>
        <w:pStyle w:val="Style"/>
        <w:numPr>
          <w:ilvl w:val="0"/>
          <w:numId w:val="1"/>
        </w:numPr>
        <w:spacing w:before="100" w:beforeAutospacing="1" w:after="200" w:line="276" w:lineRule="auto"/>
        <w:ind w:leftChars="567" w:left="1545" w:rightChars="567" w:right="1247" w:hanging="298"/>
        <w:jc w:val="both"/>
        <w:textAlignment w:val="baseline"/>
        <w:rPr>
          <w:sz w:val="22"/>
          <w:szCs w:val="22"/>
        </w:rPr>
      </w:pPr>
      <w:r w:rsidRPr="001E68B6">
        <w:rPr>
          <w:rFonts w:ascii="Arial" w:eastAsia="Arial" w:hAnsi="Arial" w:cs="Arial"/>
          <w:sz w:val="22"/>
          <w:szCs w:val="22"/>
        </w:rPr>
        <w:t xml:space="preserve">El Instituto Navarro de la Juventud (INJ) no tiene constancia fehaciente de los posibles impagos del Consejo de la Juventud de Navarra (CJN). </w:t>
      </w:r>
    </w:p>
    <w:p w14:paraId="7A35485F" w14:textId="618FA267" w:rsidR="001E68B6" w:rsidRPr="001E68B6" w:rsidRDefault="006628FD" w:rsidP="001E68B6">
      <w:pPr>
        <w:pStyle w:val="Style"/>
        <w:numPr>
          <w:ilvl w:val="0"/>
          <w:numId w:val="2"/>
        </w:numPr>
        <w:spacing w:before="100" w:beforeAutospacing="1" w:after="200" w:line="276" w:lineRule="auto"/>
        <w:ind w:leftChars="567" w:left="1559" w:rightChars="567" w:right="1247" w:hanging="312"/>
        <w:jc w:val="both"/>
        <w:textAlignment w:val="baseline"/>
        <w:rPr>
          <w:sz w:val="22"/>
          <w:szCs w:val="22"/>
        </w:rPr>
      </w:pPr>
      <w:r w:rsidRPr="001E68B6">
        <w:rPr>
          <w:rFonts w:ascii="Arial" w:eastAsia="Arial" w:hAnsi="Arial" w:cs="Arial"/>
          <w:sz w:val="22"/>
          <w:szCs w:val="22"/>
        </w:rPr>
        <w:t>Por Resolución 6E/2023, de 9 de marzo, del Director Gerente del INJ</w:t>
      </w:r>
      <w:r w:rsidR="001E68B6" w:rsidRPr="001E68B6">
        <w:rPr>
          <w:rFonts w:ascii="Arial" w:eastAsia="Arial" w:hAnsi="Arial" w:cs="Arial"/>
          <w:sz w:val="22"/>
          <w:szCs w:val="22"/>
        </w:rPr>
        <w:t>,</w:t>
      </w:r>
      <w:r w:rsidRPr="001E68B6">
        <w:rPr>
          <w:rFonts w:ascii="Arial" w:eastAsia="Arial" w:hAnsi="Arial" w:cs="Arial"/>
          <w:sz w:val="22"/>
          <w:szCs w:val="22"/>
        </w:rPr>
        <w:t xml:space="preserve"> se concedió una subvención nominativa conforme al artículo 17.2.a) de la Ley Foral 11/2005, de 9 de noviembre</w:t>
      </w:r>
      <w:r w:rsidR="001E68B6" w:rsidRPr="001E68B6">
        <w:rPr>
          <w:rFonts w:ascii="Arial" w:eastAsia="Arial" w:hAnsi="Arial" w:cs="Arial"/>
          <w:sz w:val="22"/>
          <w:szCs w:val="22"/>
        </w:rPr>
        <w:t>,</w:t>
      </w:r>
      <w:r w:rsidRPr="001E68B6">
        <w:rPr>
          <w:rFonts w:ascii="Arial" w:eastAsia="Arial" w:hAnsi="Arial" w:cs="Arial"/>
          <w:sz w:val="22"/>
          <w:szCs w:val="22"/>
        </w:rPr>
        <w:t xml:space="preserve"> de Subvenciones, por un importe total de 88.000 euros. </w:t>
      </w:r>
    </w:p>
    <w:p w14:paraId="02B01E43" w14:textId="77777777" w:rsidR="001E68B6" w:rsidRPr="001E68B6" w:rsidRDefault="006628FD" w:rsidP="001E68B6">
      <w:pPr>
        <w:pStyle w:val="Style"/>
        <w:spacing w:before="100" w:beforeAutospacing="1" w:after="200" w:line="276" w:lineRule="auto"/>
        <w:ind w:leftChars="567" w:left="1247" w:rightChars="567" w:right="1247"/>
        <w:jc w:val="both"/>
        <w:textAlignment w:val="baseline"/>
        <w:rPr>
          <w:sz w:val="22"/>
          <w:szCs w:val="22"/>
        </w:rPr>
      </w:pPr>
      <w:r w:rsidRPr="001E68B6">
        <w:rPr>
          <w:rFonts w:ascii="Arial" w:eastAsia="Arial" w:hAnsi="Arial" w:cs="Arial"/>
          <w:sz w:val="22"/>
          <w:szCs w:val="22"/>
        </w:rPr>
        <w:t xml:space="preserve">Asimismo, considerando que la cantidad abonada al CJN fue superior a la que finalmente resultó correctamente justificada por el CJN, se inició expediente de reintegro de la parte de subvención abonada y no ejecutada. En este sentido, por Resolución 8E/2024, de 12 de febrero, del Director Gerente del INJ, se acordó la finalización del referido expediente de reintegro, ordenando al CJN el reintegro de 7.571,08 euros, más 243 euros en concepto de intereses de demora. </w:t>
      </w:r>
    </w:p>
    <w:p w14:paraId="7B7DA920" w14:textId="77777777" w:rsidR="001E68B6" w:rsidRPr="001E68B6" w:rsidRDefault="006628FD" w:rsidP="001E68B6">
      <w:pPr>
        <w:pStyle w:val="Style"/>
        <w:spacing w:before="100" w:beforeAutospacing="1" w:after="200" w:line="276" w:lineRule="auto"/>
        <w:ind w:leftChars="567" w:left="1247" w:rightChars="567" w:right="1247"/>
        <w:jc w:val="both"/>
        <w:textAlignment w:val="baseline"/>
        <w:rPr>
          <w:rFonts w:ascii="Arial" w:eastAsia="Arial" w:hAnsi="Arial" w:cs="Arial"/>
          <w:sz w:val="22"/>
          <w:szCs w:val="22"/>
        </w:rPr>
      </w:pPr>
      <w:r w:rsidRPr="001E68B6">
        <w:rPr>
          <w:rFonts w:ascii="Arial" w:eastAsia="Arial" w:hAnsi="Arial" w:cs="Arial"/>
          <w:sz w:val="22"/>
          <w:szCs w:val="22"/>
        </w:rPr>
        <w:t>Una vez finalizado el periodo voluntario de pago se inició el periodo ejecutivo de pago por la vía de apremio, del que la Hacienda Foral de Navarra podrá dar cuenta del estado actual y sus correspondientes intereses de demora.</w:t>
      </w:r>
    </w:p>
    <w:p w14:paraId="55328E63" w14:textId="640DD72D" w:rsidR="001E68B6" w:rsidRPr="001E68B6" w:rsidRDefault="006628FD" w:rsidP="001E68B6">
      <w:pPr>
        <w:pStyle w:val="Style"/>
        <w:spacing w:before="100" w:beforeAutospacing="1" w:after="200" w:line="276" w:lineRule="auto"/>
        <w:ind w:leftChars="567" w:left="1247" w:rightChars="567" w:right="1247"/>
        <w:jc w:val="both"/>
        <w:textAlignment w:val="baseline"/>
        <w:rPr>
          <w:sz w:val="22"/>
          <w:szCs w:val="22"/>
        </w:rPr>
      </w:pPr>
      <w:r w:rsidRPr="001E68B6">
        <w:rPr>
          <w:rFonts w:ascii="Arial" w:eastAsia="Arial" w:hAnsi="Arial" w:cs="Arial"/>
          <w:sz w:val="22"/>
          <w:szCs w:val="22"/>
        </w:rPr>
        <w:t>3. 4. y 5.</w:t>
      </w:r>
      <w:r>
        <w:rPr>
          <w:rFonts w:ascii="Arial" w:eastAsia="Arial" w:hAnsi="Arial" w:cs="Arial"/>
          <w:sz w:val="22"/>
          <w:szCs w:val="22"/>
        </w:rPr>
        <w:tab/>
      </w:r>
      <w:r>
        <w:rPr>
          <w:rFonts w:ascii="Arial" w:eastAsia="Arial" w:hAnsi="Arial" w:cs="Arial"/>
          <w:sz w:val="22"/>
          <w:szCs w:val="22"/>
        </w:rPr>
        <w:tab/>
      </w:r>
      <w:r w:rsidRPr="001E68B6">
        <w:rPr>
          <w:rFonts w:ascii="Arial" w:eastAsia="Arial" w:hAnsi="Arial" w:cs="Arial"/>
          <w:sz w:val="22"/>
          <w:szCs w:val="22"/>
        </w:rPr>
        <w:t xml:space="preserve">El INJ no dispone de la información solicitada sobre posibles deudas del CJN con la Hacienda Foral de Navarra, con la Seguridad Social o con otras personas, entidades o empresas. </w:t>
      </w:r>
    </w:p>
    <w:p w14:paraId="39DE3FF5" w14:textId="77777777" w:rsidR="001E68B6" w:rsidRPr="001E68B6" w:rsidRDefault="006628FD" w:rsidP="001E68B6">
      <w:pPr>
        <w:pStyle w:val="Style"/>
        <w:spacing w:before="100" w:beforeAutospacing="1" w:after="200" w:line="276" w:lineRule="auto"/>
        <w:ind w:leftChars="567" w:left="1247" w:rightChars="567" w:right="1247"/>
        <w:jc w:val="both"/>
        <w:textAlignment w:val="baseline"/>
        <w:rPr>
          <w:sz w:val="22"/>
          <w:szCs w:val="22"/>
        </w:rPr>
      </w:pPr>
      <w:r w:rsidRPr="001E68B6">
        <w:rPr>
          <w:rFonts w:ascii="Arial" w:eastAsia="Arial" w:hAnsi="Arial" w:cs="Arial"/>
          <w:sz w:val="22"/>
          <w:szCs w:val="22"/>
        </w:rPr>
        <w:t xml:space="preserve">Es cuanto informo en cumplimiento de lo dispuesto en el </w:t>
      </w:r>
      <w:r w:rsidRPr="001E68B6">
        <w:rPr>
          <w:rFonts w:ascii="Arial" w:eastAsia="Arial" w:hAnsi="Arial" w:cs="Arial"/>
          <w:bCs/>
          <w:sz w:val="22"/>
          <w:szCs w:val="22"/>
        </w:rPr>
        <w:t>artículo 215</w:t>
      </w:r>
      <w:r w:rsidRPr="001E68B6">
        <w:rPr>
          <w:rFonts w:ascii="Arial" w:eastAsia="Arial" w:hAnsi="Arial" w:cs="Arial"/>
          <w:b/>
          <w:sz w:val="22"/>
          <w:szCs w:val="22"/>
        </w:rPr>
        <w:t xml:space="preserve"> </w:t>
      </w:r>
      <w:r w:rsidRPr="001E68B6">
        <w:rPr>
          <w:rFonts w:ascii="Arial" w:eastAsia="Arial" w:hAnsi="Arial" w:cs="Arial"/>
          <w:sz w:val="22"/>
          <w:szCs w:val="22"/>
        </w:rPr>
        <w:t xml:space="preserve">del Reglamento del Parlamento de Navarra. </w:t>
      </w:r>
    </w:p>
    <w:p w14:paraId="5AD64B0E" w14:textId="6EEE98D2" w:rsidR="001E68B6" w:rsidRPr="001E68B6" w:rsidRDefault="006628FD" w:rsidP="001E68B6">
      <w:pPr>
        <w:pStyle w:val="Style"/>
        <w:spacing w:before="100" w:beforeAutospacing="1" w:after="200" w:line="276" w:lineRule="auto"/>
        <w:ind w:leftChars="567" w:left="1247" w:rightChars="567" w:right="1247"/>
        <w:jc w:val="both"/>
        <w:textAlignment w:val="baseline"/>
        <w:rPr>
          <w:sz w:val="22"/>
          <w:szCs w:val="22"/>
        </w:rPr>
      </w:pPr>
      <w:r w:rsidRPr="001E68B6">
        <w:rPr>
          <w:rFonts w:ascii="Arial" w:eastAsia="Arial" w:hAnsi="Arial" w:cs="Arial"/>
          <w:sz w:val="22"/>
          <w:szCs w:val="22"/>
        </w:rPr>
        <w:t xml:space="preserve">En Pamplona, 25 de septiembre de 2024 </w:t>
      </w:r>
    </w:p>
    <w:p w14:paraId="5351E1F0" w14:textId="11405108" w:rsidR="007C5B19" w:rsidRPr="001E68B6" w:rsidRDefault="001E68B6" w:rsidP="001E68B6">
      <w:pPr>
        <w:pStyle w:val="Style"/>
        <w:spacing w:before="100" w:beforeAutospacing="1" w:after="200" w:line="276" w:lineRule="auto"/>
        <w:ind w:leftChars="567" w:left="1247" w:rightChars="567" w:right="1247"/>
        <w:jc w:val="both"/>
        <w:textAlignment w:val="baseline"/>
        <w:rPr>
          <w:sz w:val="22"/>
          <w:szCs w:val="22"/>
        </w:rPr>
      </w:pPr>
      <w:r w:rsidRPr="001E68B6">
        <w:rPr>
          <w:rFonts w:ascii="Arial" w:eastAsia="Arial" w:hAnsi="Arial" w:cs="Arial"/>
          <w:sz w:val="22"/>
          <w:szCs w:val="22"/>
        </w:rPr>
        <w:t xml:space="preserve">La Consejera de Vivienda, Juventud y Políticas Migratorias: </w:t>
      </w:r>
      <w:r w:rsidR="006628FD" w:rsidRPr="001E68B6">
        <w:rPr>
          <w:rFonts w:ascii="Arial" w:eastAsia="Arial" w:hAnsi="Arial" w:cs="Arial"/>
          <w:sz w:val="22"/>
          <w:szCs w:val="22"/>
        </w:rPr>
        <w:t>Begoña Alfar</w:t>
      </w:r>
      <w:r w:rsidR="003A6BF2">
        <w:rPr>
          <w:rFonts w:ascii="Arial" w:eastAsia="Arial" w:hAnsi="Arial" w:cs="Arial"/>
          <w:sz w:val="22"/>
          <w:szCs w:val="22"/>
        </w:rPr>
        <w:t>o</w:t>
      </w:r>
      <w:r w:rsidR="006628FD" w:rsidRPr="001E68B6">
        <w:rPr>
          <w:rFonts w:ascii="Arial" w:eastAsia="Arial" w:hAnsi="Arial" w:cs="Arial"/>
          <w:sz w:val="22"/>
          <w:szCs w:val="22"/>
        </w:rPr>
        <w:t xml:space="preserve"> García </w:t>
      </w:r>
    </w:p>
    <w:sectPr w:rsidR="007C5B19" w:rsidRPr="001E68B6">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D021F"/>
    <w:multiLevelType w:val="singleLevel"/>
    <w:tmpl w:val="1A42D226"/>
    <w:lvl w:ilvl="0">
      <w:start w:val="1"/>
      <w:numFmt w:val="decimal"/>
      <w:lvlText w:val="%1."/>
      <w:legacy w:legacy="1" w:legacySpace="0" w:legacyIndent="0"/>
      <w:lvlJc w:val="left"/>
      <w:rPr>
        <w:rFonts w:ascii="Arial" w:hAnsi="Arial" w:cs="Arial" w:hint="default"/>
        <w:sz w:val="20"/>
        <w:szCs w:val="20"/>
      </w:rPr>
    </w:lvl>
  </w:abstractNum>
  <w:abstractNum w:abstractNumId="1" w15:restartNumberingAfterBreak="0">
    <w:nsid w:val="4B070970"/>
    <w:multiLevelType w:val="singleLevel"/>
    <w:tmpl w:val="5C26A032"/>
    <w:lvl w:ilvl="0">
      <w:start w:val="2"/>
      <w:numFmt w:val="decimal"/>
      <w:lvlText w:val="%1."/>
      <w:legacy w:legacy="1" w:legacySpace="0" w:legacyIndent="0"/>
      <w:lvlJc w:val="left"/>
      <w:rPr>
        <w:rFonts w:ascii="Arial" w:hAnsi="Arial" w:cs="Arial" w:hint="default"/>
        <w:sz w:val="20"/>
        <w:szCs w:val="20"/>
      </w:rPr>
    </w:lvl>
  </w:abstractNum>
  <w:num w:numId="1" w16cid:durableId="285502143">
    <w:abstractNumId w:val="0"/>
  </w:num>
  <w:num w:numId="2" w16cid:durableId="209670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B19"/>
    <w:rsid w:val="001E68B6"/>
    <w:rsid w:val="003A6BF2"/>
    <w:rsid w:val="006628FD"/>
    <w:rsid w:val="007C5B19"/>
    <w:rsid w:val="00AF33BD"/>
    <w:rsid w:val="00D14DF4"/>
    <w:rsid w:val="00F925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D501"/>
  <w15:docId w15:val="{E70DA1A6-F812-4801-B04F-B57C9A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1604</Characters>
  <Application>Microsoft Office Word</Application>
  <DocSecurity>0</DocSecurity>
  <Lines>13</Lines>
  <Paragraphs>3</Paragraphs>
  <ScaleCrop>false</ScaleCrop>
  <Company>HP Inc.</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24PES-350</dc:title>
  <dc:creator>informatica</dc:creator>
  <cp:keywords>CreatedByIRIS_Readiris_17.0</cp:keywords>
  <cp:lastModifiedBy>Mauleón, Fernando</cp:lastModifiedBy>
  <cp:revision>5</cp:revision>
  <dcterms:created xsi:type="dcterms:W3CDTF">2024-09-25T11:08:00Z</dcterms:created>
  <dcterms:modified xsi:type="dcterms:W3CDTF">2024-11-06T12:18:00Z</dcterms:modified>
</cp:coreProperties>
</file>