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8C34" w14:textId="1C477095" w:rsidR="00D02AFE" w:rsidRPr="00D02AFE" w:rsidRDefault="00D02AFE" w:rsidP="00D02AFE">
      <w:pPr>
        <w:jc w:val="both"/>
        <w:rPr>
          <w:rFonts w:ascii="Calibri" w:hAnsi="Calibri" w:cs="Calibri"/>
        </w:rPr>
      </w:pPr>
      <w:r w:rsidRPr="00D02AFE">
        <w:rPr>
          <w:rFonts w:ascii="Calibri" w:hAnsi="Calibri" w:cs="Calibri"/>
        </w:rPr>
        <w:t>24PES-441</w:t>
      </w:r>
    </w:p>
    <w:p w14:paraId="7301620E" w14:textId="6A72EE02" w:rsidR="00D02AFE" w:rsidRPr="00D02AFE" w:rsidRDefault="00D02AFE" w:rsidP="00D02AFE">
      <w:pPr>
        <w:jc w:val="both"/>
        <w:rPr>
          <w:rFonts w:ascii="Calibri" w:hAnsi="Calibri" w:cs="Calibri"/>
        </w:rPr>
      </w:pPr>
      <w:r w:rsidRPr="00D02AFE">
        <w:rPr>
          <w:rFonts w:ascii="Calibri" w:hAnsi="Calibri" w:cs="Calibri"/>
        </w:rPr>
        <w:t>Doña Irene Royo Ortín,</w:t>
      </w:r>
      <w:r w:rsidRPr="00D02AFE">
        <w:rPr>
          <w:rFonts w:ascii="Calibri" w:hAnsi="Calibri" w:cs="Calibri"/>
          <w:b/>
          <w:bCs/>
        </w:rPr>
        <w:t xml:space="preserve"> </w:t>
      </w:r>
      <w:r w:rsidRPr="00D02AFE">
        <w:rPr>
          <w:rFonts w:ascii="Calibri" w:hAnsi="Calibri" w:cs="Calibri"/>
        </w:rPr>
        <w:t>miembro de las Cortes de Navarra y</w:t>
      </w:r>
      <w:r>
        <w:rPr>
          <w:rFonts w:ascii="Calibri" w:hAnsi="Calibri" w:cs="Calibri"/>
        </w:rPr>
        <w:t xml:space="preserve"> </w:t>
      </w:r>
      <w:r w:rsidRPr="00D02AFE">
        <w:rPr>
          <w:rFonts w:ascii="Calibri" w:hAnsi="Calibri" w:cs="Calibri"/>
        </w:rPr>
        <w:t>parlamentaria foral adscrita al grupo parlamentario del Partido Popular de</w:t>
      </w:r>
      <w:r w:rsidRPr="00D02AFE">
        <w:rPr>
          <w:rFonts w:ascii="Calibri" w:hAnsi="Calibri" w:cs="Calibri"/>
        </w:rPr>
        <w:t xml:space="preserve"> </w:t>
      </w:r>
      <w:r w:rsidRPr="00D02AFE">
        <w:rPr>
          <w:rFonts w:ascii="Calibri" w:hAnsi="Calibri" w:cs="Calibri"/>
        </w:rPr>
        <w:t>Navarra</w:t>
      </w:r>
      <w:r w:rsidRPr="00D02AFE">
        <w:rPr>
          <w:rFonts w:ascii="Calibri" w:hAnsi="Calibri" w:cs="Calibri"/>
          <w:b/>
          <w:bCs/>
        </w:rPr>
        <w:t xml:space="preserve"> </w:t>
      </w:r>
      <w:r w:rsidRPr="00D02AFE">
        <w:rPr>
          <w:rFonts w:ascii="Calibri" w:hAnsi="Calibri" w:cs="Calibri"/>
        </w:rPr>
        <w:t>(PPN), al amparo de lo dispuesto en el Reglamento de la Cámara,</w:t>
      </w:r>
      <w:r>
        <w:rPr>
          <w:rFonts w:ascii="Calibri" w:hAnsi="Calibri" w:cs="Calibri"/>
        </w:rPr>
        <w:t xml:space="preserve"> </w:t>
      </w:r>
      <w:r w:rsidRPr="00D02AFE">
        <w:rPr>
          <w:rFonts w:ascii="Calibri" w:hAnsi="Calibri" w:cs="Calibri"/>
        </w:rPr>
        <w:t>realiza las siguientes preguntas escritas dirigidas al Departamento de</w:t>
      </w:r>
      <w:r w:rsidRPr="00D02AFE">
        <w:rPr>
          <w:rFonts w:ascii="Calibri" w:hAnsi="Calibri" w:cs="Calibri"/>
        </w:rPr>
        <w:t xml:space="preserve"> </w:t>
      </w:r>
      <w:r w:rsidRPr="00D02AFE">
        <w:rPr>
          <w:rFonts w:ascii="Calibri" w:hAnsi="Calibri" w:cs="Calibri"/>
        </w:rPr>
        <w:t>Salud:</w:t>
      </w:r>
    </w:p>
    <w:p w14:paraId="19E87005" w14:textId="6523B9F4" w:rsidR="00D02AFE" w:rsidRPr="00D02AFE" w:rsidRDefault="00D02AFE" w:rsidP="00D02AFE">
      <w:pPr>
        <w:jc w:val="both"/>
        <w:rPr>
          <w:rFonts w:ascii="Calibri" w:hAnsi="Calibri" w:cs="Calibri"/>
        </w:rPr>
      </w:pPr>
      <w:r w:rsidRPr="00D02AFE">
        <w:rPr>
          <w:rFonts w:ascii="Calibri" w:hAnsi="Calibri" w:cs="Calibri"/>
        </w:rPr>
        <w:t>1. ¿Qué motivos llevaron al departamento a prescindir de un médico de</w:t>
      </w:r>
      <w:r>
        <w:rPr>
          <w:rFonts w:ascii="Calibri" w:hAnsi="Calibri" w:cs="Calibri"/>
        </w:rPr>
        <w:t xml:space="preserve"> </w:t>
      </w:r>
      <w:r w:rsidRPr="00D02AFE">
        <w:rPr>
          <w:rFonts w:ascii="Calibri" w:hAnsi="Calibri" w:cs="Calibri"/>
        </w:rPr>
        <w:t>guardia la tarde y la noche del 18 de octubre en Cintruénigo y Fitero?</w:t>
      </w:r>
    </w:p>
    <w:p w14:paraId="6FF4E926" w14:textId="25B73216" w:rsidR="00D02AFE" w:rsidRPr="00D02AFE" w:rsidRDefault="00D02AFE" w:rsidP="00D02AFE">
      <w:pPr>
        <w:jc w:val="both"/>
        <w:rPr>
          <w:rFonts w:ascii="Calibri" w:hAnsi="Calibri" w:cs="Calibri"/>
        </w:rPr>
      </w:pPr>
      <w:r w:rsidRPr="00D02AFE">
        <w:rPr>
          <w:rFonts w:ascii="Calibri" w:hAnsi="Calibri" w:cs="Calibri"/>
        </w:rPr>
        <w:t>2. ¿Tiene previsto el departamento que esta situación vuelva a</w:t>
      </w:r>
      <w:r>
        <w:rPr>
          <w:rFonts w:ascii="Calibri" w:hAnsi="Calibri" w:cs="Calibri"/>
        </w:rPr>
        <w:t xml:space="preserve"> </w:t>
      </w:r>
      <w:r w:rsidRPr="00D02AFE">
        <w:rPr>
          <w:rFonts w:ascii="Calibri" w:hAnsi="Calibri" w:cs="Calibri"/>
        </w:rPr>
        <w:t>producirse?</w:t>
      </w:r>
    </w:p>
    <w:p w14:paraId="21A14A7F" w14:textId="77777777" w:rsidR="00D02AFE" w:rsidRPr="00D02AFE" w:rsidRDefault="00D02AFE" w:rsidP="00D02AFE">
      <w:pPr>
        <w:jc w:val="both"/>
        <w:rPr>
          <w:rFonts w:ascii="Calibri" w:hAnsi="Calibri" w:cs="Calibri"/>
        </w:rPr>
      </w:pPr>
      <w:r w:rsidRPr="00D02AFE">
        <w:rPr>
          <w:rFonts w:ascii="Calibri" w:hAnsi="Calibri" w:cs="Calibri"/>
        </w:rPr>
        <w:t>Pamplona, a 23 de octubre de 2024</w:t>
      </w:r>
    </w:p>
    <w:p w14:paraId="20ED040A" w14:textId="4C5FC0F2" w:rsidR="00B065BA" w:rsidRPr="00D02AFE" w:rsidRDefault="00D02AFE" w:rsidP="00D02AFE">
      <w:pPr>
        <w:jc w:val="both"/>
        <w:rPr>
          <w:rFonts w:ascii="Calibri" w:hAnsi="Calibri" w:cs="Calibri"/>
        </w:rPr>
      </w:pPr>
      <w:r w:rsidRPr="00D02AFE">
        <w:rPr>
          <w:rFonts w:ascii="Calibri" w:hAnsi="Calibri" w:cs="Calibri"/>
        </w:rPr>
        <w:t xml:space="preserve">La Parlamentaria Foral: </w:t>
      </w:r>
      <w:r w:rsidRPr="00D02AFE">
        <w:rPr>
          <w:rFonts w:ascii="Calibri" w:hAnsi="Calibri" w:cs="Calibri"/>
        </w:rPr>
        <w:t>Irene Royo Ortín</w:t>
      </w:r>
    </w:p>
    <w:sectPr w:rsidR="00B065BA" w:rsidRPr="00D02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E"/>
    <w:rsid w:val="000370A0"/>
    <w:rsid w:val="000820DB"/>
    <w:rsid w:val="001E34F2"/>
    <w:rsid w:val="00242C60"/>
    <w:rsid w:val="00311F47"/>
    <w:rsid w:val="00337EB8"/>
    <w:rsid w:val="003C1B1F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D02AFE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8199"/>
  <w15:chartTrackingRefBased/>
  <w15:docId w15:val="{BB138A3B-255D-437C-BD2A-1C5CF7C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2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2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A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A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A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A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A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A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2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2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2A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2A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2A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2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2A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2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2024-10-23T09:43:00Z</dcterms:created>
  <dcterms:modified xsi:type="dcterms:W3CDTF">2024-10-23T09:48:00Z</dcterms:modified>
</cp:coreProperties>
</file>