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1D129" w14:textId="6985E68D" w:rsidR="00EE5EA3" w:rsidRPr="00495391" w:rsidRDefault="00EE5EA3" w:rsidP="00EE5EA3">
      <w:pPr>
        <w:jc w:val="both"/>
        <w:rPr>
          <w:sz w:val="22"/>
          <w:szCs w:val="22"/>
          <w:rFonts w:ascii="Calibri" w:hAnsi="Calibri" w:cs="Calibri"/>
        </w:rPr>
      </w:pPr>
      <w:r>
        <w:rPr>
          <w:sz w:val="22"/>
          <w:rFonts w:ascii="Calibri" w:hAnsi="Calibri"/>
        </w:rPr>
        <w:t xml:space="preserve">24PES-437</w:t>
      </w:r>
    </w:p>
    <w:p w14:paraId="2351ADE6" w14:textId="58B13B1C" w:rsidR="00EE5EA3" w:rsidRPr="00495391" w:rsidRDefault="00EE5EA3" w:rsidP="00EE5EA3">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Isabel Olave Ballarena andreak, Parlamentuko Erregelamenduan ezarritakoaren babesean, honako galdera hau aurkezten du, Nafarroako Gobernuak idatziz erantzun dezan:</w:t>
      </w:r>
    </w:p>
    <w:p w14:paraId="34F66351" w14:textId="7C572172" w:rsidR="00EE5EA3" w:rsidRPr="00495391" w:rsidRDefault="00EE5EA3" w:rsidP="00EE5EA3">
      <w:pPr>
        <w:jc w:val="both"/>
        <w:rPr>
          <w:sz w:val="22"/>
          <w:szCs w:val="22"/>
          <w:rFonts w:ascii="Calibri" w:hAnsi="Calibri" w:cs="Calibri"/>
        </w:rPr>
      </w:pPr>
      <w:r>
        <w:rPr>
          <w:sz w:val="22"/>
          <w:rFonts w:ascii="Calibri" w:hAnsi="Calibri"/>
        </w:rPr>
        <w:t xml:space="preserve">Zein dira eta zertan dautza 2023ko Berdintasunerako Plan Estrategikoaren memoria ekonomikoa egitean “zeharkako eragina duten eta zenbatespen ekonomikoa konplexua delako eta beste metodologia batzuekin aztertu behar direlako kontuan hartu ez diren” programak?</w:t>
      </w:r>
    </w:p>
    <w:p w14:paraId="6B4CE367" w14:textId="7BBEEF44" w:rsidR="00EE5EA3" w:rsidRPr="00495391" w:rsidRDefault="00EE5EA3" w:rsidP="00EE5EA3">
      <w:pPr>
        <w:jc w:val="both"/>
        <w:rPr>
          <w:sz w:val="22"/>
          <w:szCs w:val="22"/>
          <w:rFonts w:ascii="Calibri" w:hAnsi="Calibri" w:cs="Calibri"/>
        </w:rPr>
      </w:pPr>
      <w:r>
        <w:rPr>
          <w:sz w:val="22"/>
          <w:rFonts w:ascii="Calibri" w:hAnsi="Calibri"/>
        </w:rPr>
        <w:t xml:space="preserve">Iruñean, 2024ko urriaren 17an</w:t>
      </w:r>
    </w:p>
    <w:p w14:paraId="37839DA3" w14:textId="2984D666" w:rsidR="008D7F85" w:rsidRPr="00495391" w:rsidRDefault="00EE5EA3" w:rsidP="00EE5EA3">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Isabel Olave Ballarena</w:t>
      </w:r>
    </w:p>
    <w:sectPr w:rsidR="008D7F85" w:rsidRPr="004953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A3"/>
    <w:rsid w:val="003E3E22"/>
    <w:rsid w:val="00495391"/>
    <w:rsid w:val="005762CC"/>
    <w:rsid w:val="00600DE2"/>
    <w:rsid w:val="0066283F"/>
    <w:rsid w:val="008D6CD6"/>
    <w:rsid w:val="008D7F85"/>
    <w:rsid w:val="009420BC"/>
    <w:rsid w:val="00963894"/>
    <w:rsid w:val="00A36075"/>
    <w:rsid w:val="00A877BA"/>
    <w:rsid w:val="00B0049F"/>
    <w:rsid w:val="00DD3BBE"/>
    <w:rsid w:val="00E2340F"/>
    <w:rsid w:val="00E872DF"/>
    <w:rsid w:val="00EE5E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0282"/>
  <w15:chartTrackingRefBased/>
  <w15:docId w15:val="{0326DD87-8B9E-46A1-8B92-1BE7F5BA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5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5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5E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5E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5E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5E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5E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5E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5E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5E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5E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5E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5E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5E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5E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5E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5E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5EA3"/>
    <w:rPr>
      <w:rFonts w:eastAsiaTheme="majorEastAsia" w:cstheme="majorBidi"/>
      <w:color w:val="272727" w:themeColor="text1" w:themeTint="D8"/>
    </w:rPr>
  </w:style>
  <w:style w:type="paragraph" w:styleId="Ttulo">
    <w:name w:val="Title"/>
    <w:basedOn w:val="Normal"/>
    <w:next w:val="Normal"/>
    <w:link w:val="TtuloCar"/>
    <w:uiPriority w:val="10"/>
    <w:qFormat/>
    <w:rsid w:val="00EE5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5E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5E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5E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5EA3"/>
    <w:pPr>
      <w:spacing w:before="160"/>
      <w:jc w:val="center"/>
    </w:pPr>
    <w:rPr>
      <w:i/>
      <w:iCs/>
      <w:color w:val="404040" w:themeColor="text1" w:themeTint="BF"/>
    </w:rPr>
  </w:style>
  <w:style w:type="character" w:customStyle="1" w:styleId="CitaCar">
    <w:name w:val="Cita Car"/>
    <w:basedOn w:val="Fuentedeprrafopredeter"/>
    <w:link w:val="Cita"/>
    <w:uiPriority w:val="29"/>
    <w:rsid w:val="00EE5EA3"/>
    <w:rPr>
      <w:i/>
      <w:iCs/>
      <w:color w:val="404040" w:themeColor="text1" w:themeTint="BF"/>
    </w:rPr>
  </w:style>
  <w:style w:type="paragraph" w:styleId="Prrafodelista">
    <w:name w:val="List Paragraph"/>
    <w:basedOn w:val="Normal"/>
    <w:uiPriority w:val="34"/>
    <w:qFormat/>
    <w:rsid w:val="00EE5EA3"/>
    <w:pPr>
      <w:ind w:left="720"/>
      <w:contextualSpacing/>
    </w:pPr>
  </w:style>
  <w:style w:type="character" w:styleId="nfasisintenso">
    <w:name w:val="Intense Emphasis"/>
    <w:basedOn w:val="Fuentedeprrafopredeter"/>
    <w:uiPriority w:val="21"/>
    <w:qFormat/>
    <w:rsid w:val="00EE5EA3"/>
    <w:rPr>
      <w:i/>
      <w:iCs/>
      <w:color w:val="0F4761" w:themeColor="accent1" w:themeShade="BF"/>
    </w:rPr>
  </w:style>
  <w:style w:type="paragraph" w:styleId="Citadestacada">
    <w:name w:val="Intense Quote"/>
    <w:basedOn w:val="Normal"/>
    <w:next w:val="Normal"/>
    <w:link w:val="CitadestacadaCar"/>
    <w:uiPriority w:val="30"/>
    <w:qFormat/>
    <w:rsid w:val="00EE5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5EA3"/>
    <w:rPr>
      <w:i/>
      <w:iCs/>
      <w:color w:val="0F4761" w:themeColor="accent1" w:themeShade="BF"/>
    </w:rPr>
  </w:style>
  <w:style w:type="character" w:styleId="Referenciaintensa">
    <w:name w:val="Intense Reference"/>
    <w:basedOn w:val="Fuentedeprrafopredeter"/>
    <w:uiPriority w:val="32"/>
    <w:qFormat/>
    <w:rsid w:val="00EE5E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534</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2024-10-18T06:08:00Z</dcterms:created>
  <dcterms:modified xsi:type="dcterms:W3CDTF">2024-10-18T06:17:00Z</dcterms:modified>
</cp:coreProperties>
</file>