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211B" w14:textId="28425684" w:rsidR="005C57FC" w:rsidRDefault="008E64C5" w:rsidP="008E64C5">
      <w:pPr>
        <w:rPr>
          <w:sz w:val="26"/>
          <w:szCs w:val="26"/>
          <w:rFonts w:ascii="DejaVu Serif" w:hAnsi="DejaVu Serif"/>
        </w:rPr>
      </w:pPr>
      <w:r>
        <w:rPr>
          <w:sz w:val="26"/>
          <w:rFonts w:ascii="DejaVu Serif" w:hAnsi="DejaVu Serif"/>
        </w:rPr>
        <w:t xml:space="preserve">2024KO MAIATZAREN 2A</w:t>
      </w:r>
    </w:p>
    <w:p w14:paraId="3196BC7F" w14:textId="77777777" w:rsidR="005C19AA" w:rsidRPr="00E2075A" w:rsidRDefault="005C19AA" w:rsidP="008E64C5">
      <w:pPr>
        <w:rPr>
          <w:rFonts w:ascii="DejaVu Serif" w:hAnsi="DejaVu Serif"/>
          <w:sz w:val="26"/>
          <w:szCs w:val="26"/>
        </w:rPr>
      </w:pPr>
    </w:p>
    <w:p w14:paraId="0B32DC7A" w14:textId="25524674" w:rsidR="00E91013" w:rsidRDefault="008E64C5" w:rsidP="00FC196A">
      <w:pPr>
        <w:spacing w:line="360" w:lineRule="auto"/>
        <w:jc w:val="both"/>
        <w:rPr>
          <w:sz w:val="26"/>
          <w:szCs w:val="26"/>
          <w:rFonts w:ascii="DejaVu Serif" w:hAnsi="DejaVu Serif"/>
        </w:rPr>
      </w:pPr>
      <w:r>
        <w:rPr>
          <w:sz w:val="26"/>
          <w:rFonts w:ascii="DejaVu Serif" w:hAnsi="DejaVu Serif"/>
        </w:rPr>
        <w:t xml:space="preserve">Cristina López Mañero andreak 11-24/PES-00174 galdera egin du, idatziz erantzun dakion, Espainiako Gobernuak egin duen eta hurrengo sei urteetan Nafarroak irakasle laguntzaileen 46 plaza finantzatzeko 11,2 miloi euro jasotzea ekarriko duen iragarkiari buruz. Hona hemen Unibertsitateko, Berrikuntzako eta Eraldaketa Digitaleko kontseilariak horretaz ematen dion informazioa:</w:t>
      </w:r>
    </w:p>
    <w:p w14:paraId="0B98DCCF" w14:textId="081E5E5E" w:rsidR="00E91013" w:rsidRDefault="00E91013" w:rsidP="00E91013">
      <w:pPr>
        <w:spacing w:line="360" w:lineRule="auto"/>
        <w:jc w:val="both"/>
        <w:rPr>
          <w:sz w:val="26"/>
          <w:szCs w:val="26"/>
          <w:rFonts w:ascii="DejaVu Serif" w:hAnsi="DejaVu Serif"/>
        </w:rPr>
      </w:pPr>
      <w:r>
        <w:rPr>
          <w:sz w:val="26"/>
          <w:rFonts w:ascii="DejaVu Serif" w:hAnsi="DejaVu Serif"/>
        </w:rPr>
        <w:t xml:space="preserve">Gaur egun, Morant ministroak prentsa ohar bidez jakinarazi zuenez, Nafarroako Gobernua Zientzia, Berrikuntza eta Unibertsitateetako Ministerioarekin hitz egiten ari da  aztertzeko Foru Komunitateak zer lanpostu hartuko duen, Espainiako Gobernuak finantzatuko dituen irakasle doktore laguntzailearen plazen osagarri izanen baitira.</w:t>
      </w:r>
    </w:p>
    <w:p w14:paraId="025BA6DA" w14:textId="77777777" w:rsidR="002049C0" w:rsidRDefault="00E91013" w:rsidP="00286572">
      <w:pPr>
        <w:spacing w:line="360" w:lineRule="auto"/>
        <w:jc w:val="both"/>
        <w:rPr>
          <w:sz w:val="26"/>
          <w:szCs w:val="26"/>
          <w:rFonts w:ascii="DejaVu Serif" w:hAnsi="DejaVu Serif"/>
        </w:rPr>
      </w:pPr>
      <w:r>
        <w:rPr>
          <w:sz w:val="26"/>
          <w:rFonts w:ascii="DejaVu Serif" w:hAnsi="DejaVu Serif"/>
        </w:rPr>
        <w:t xml:space="preserve">Plaza horien kostua egitekoa den urte askotako finantzaketarako hitzarmenean jasoko da, eta Nafarroako Foru Gobernuak eta Nafarroako Unibertsitate Publikoak izenpetuko dute berori.</w:t>
      </w:r>
    </w:p>
    <w:p w14:paraId="111CAEC6" w14:textId="77777777" w:rsidR="005C57FC" w:rsidRPr="00D24316" w:rsidRDefault="005C57FC" w:rsidP="005C57FC">
      <w:pPr>
        <w:jc w:val="both"/>
        <w:rPr>
          <w:sz w:val="26"/>
          <w:szCs w:val="26"/>
          <w:rFonts w:ascii="DejaVu Serif" w:hAnsi="DejaVu Serif"/>
        </w:rPr>
      </w:pPr>
      <w:r>
        <w:rPr>
          <w:sz w:val="26"/>
          <w:rFonts w:ascii="DejaVu Serif" w:hAnsi="DejaVu Serif"/>
        </w:rPr>
        <w:t xml:space="preserve">Hori guztia jakinarazten dizut, Nafarroako Parlamentuko Erregelamenduaren 215. artikulua betez.</w:t>
      </w:r>
    </w:p>
    <w:p w14:paraId="30DAC7DD" w14:textId="77777777" w:rsidR="00D40A88" w:rsidRPr="00E2075A" w:rsidRDefault="00D40A88" w:rsidP="005C57FC">
      <w:pPr>
        <w:jc w:val="both"/>
        <w:rPr>
          <w:rFonts w:ascii="DejaVu Serif" w:hAnsi="DejaVu Serif"/>
          <w:sz w:val="26"/>
          <w:szCs w:val="26"/>
        </w:rPr>
      </w:pPr>
    </w:p>
    <w:p w14:paraId="543238EF" w14:textId="5062BCCE" w:rsidR="005C57FC" w:rsidRPr="00E2075A" w:rsidRDefault="005C57FC" w:rsidP="008E64C5">
      <w:pPr>
        <w:rPr>
          <w:sz w:val="26"/>
          <w:szCs w:val="26"/>
          <w:rFonts w:ascii="DejaVu Serif" w:hAnsi="DejaVu Serif"/>
        </w:rPr>
      </w:pPr>
      <w:r>
        <w:rPr>
          <w:sz w:val="26"/>
          <w:rFonts w:ascii="DejaVu Serif" w:hAnsi="DejaVu Serif"/>
        </w:rPr>
        <w:t xml:space="preserve">Iruñean, 2024ko apirilaren 30ean</w:t>
      </w:r>
    </w:p>
    <w:p w14:paraId="0F0FFE0D" w14:textId="20875BE5" w:rsidR="00D40A88" w:rsidRPr="00E2075A" w:rsidRDefault="008E64C5" w:rsidP="008E64C5">
      <w:pPr>
        <w:rPr>
          <w:sz w:val="26"/>
          <w:szCs w:val="26"/>
          <w:rFonts w:ascii="DejaVu Serif" w:hAnsi="DejaVu Serif"/>
        </w:rPr>
      </w:pPr>
      <w:r>
        <w:rPr>
          <w:sz w:val="26"/>
          <w:rFonts w:ascii="DejaVu Serif" w:hAnsi="DejaVu Serif"/>
        </w:rPr>
        <w:t xml:space="preserve">Unibertsitateko, Berrikuntzako eta Eraldaketa Digitaleko kontseilaria:</w:t>
      </w:r>
      <w:r>
        <w:rPr>
          <w:sz w:val="26"/>
          <w:rFonts w:ascii="DejaVu Serif" w:hAnsi="DejaVu Serif"/>
        </w:rPr>
        <w:t xml:space="preserve"> </w:t>
      </w:r>
      <w:r>
        <w:rPr>
          <w:sz w:val="26"/>
          <w:rFonts w:ascii="DejaVu Serif" w:hAnsi="DejaVu Serif"/>
        </w:rPr>
        <w:t xml:space="preserve">Patricia Fanlo Mateo</w:t>
      </w:r>
    </w:p>
    <w:sectPr w:rsidR="00D40A88" w:rsidRPr="00E2075A" w:rsidSect="00632DDC">
      <w:footerReference w:type="default" r:id="rId7"/>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71721" w14:textId="77777777" w:rsidR="00F04237" w:rsidRDefault="00F04237" w:rsidP="00D40A88">
      <w:r>
        <w:separator/>
      </w:r>
    </w:p>
  </w:endnote>
  <w:endnote w:type="continuationSeparator" w:id="0">
    <w:p w14:paraId="1782022D" w14:textId="77777777" w:rsidR="00F04237" w:rsidRDefault="00F04237"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erif">
    <w:altName w:val="Sylfaen"/>
    <w:charset w:val="00"/>
    <w:family w:val="roman"/>
    <w:pitch w:val="variable"/>
    <w:sig w:usb0="E50006FF" w:usb1="5200F9FB" w:usb2="0A04002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2F83" w14:textId="77777777" w:rsidR="00D40A88" w:rsidRDefault="00D40A88">
    <w:pPr>
      <w:pStyle w:val="Piedepgina"/>
    </w:pPr>
  </w:p>
  <w:p w14:paraId="23527DA6" w14:textId="77777777" w:rsidR="00D40A88" w:rsidRPr="001709C7" w:rsidRDefault="00D40A88" w:rsidP="00D40A88">
    <w:pPr>
      <w:jc w:val="both"/>
      <w:rPr>
        <w:rFonts w:ascii="DejaVu Serif" w:hAnsi="DejaVu Serif"/>
        <w:sz w:val="26"/>
        <w:szCs w:val="26"/>
      </w:rPr>
    </w:pPr>
  </w:p>
  <w:p w14:paraId="2EAB009A"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6E213" w14:textId="77777777" w:rsidR="00F04237" w:rsidRDefault="00F04237" w:rsidP="00D40A88">
      <w:r>
        <w:separator/>
      </w:r>
    </w:p>
  </w:footnote>
  <w:footnote w:type="continuationSeparator" w:id="0">
    <w:p w14:paraId="6CEA608B" w14:textId="77777777" w:rsidR="00F04237" w:rsidRDefault="00F04237"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E0611"/>
    <w:multiLevelType w:val="hybridMultilevel"/>
    <w:tmpl w:val="ED58103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BDC02D5"/>
    <w:multiLevelType w:val="hybridMultilevel"/>
    <w:tmpl w:val="D72AE748"/>
    <w:lvl w:ilvl="0" w:tplc="6F0239E0">
      <w:numFmt w:val="bullet"/>
      <w:lvlText w:val="-"/>
      <w:lvlJc w:val="left"/>
      <w:pPr>
        <w:ind w:left="720" w:hanging="360"/>
      </w:pPr>
      <w:rPr>
        <w:rFonts w:ascii="DejaVu Serif" w:eastAsia="Times New Roman" w:hAnsi="DejaVu Serif"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94429198">
    <w:abstractNumId w:val="1"/>
  </w:num>
  <w:num w:numId="2" w16cid:durableId="50898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8"/>
    <w:rsid w:val="00047109"/>
    <w:rsid w:val="00054EF1"/>
    <w:rsid w:val="00061227"/>
    <w:rsid w:val="00061978"/>
    <w:rsid w:val="000A4F59"/>
    <w:rsid w:val="000B28C4"/>
    <w:rsid w:val="000C007B"/>
    <w:rsid w:val="000C24EC"/>
    <w:rsid w:val="000C2BAE"/>
    <w:rsid w:val="000C4458"/>
    <w:rsid w:val="000E76EB"/>
    <w:rsid w:val="0015364A"/>
    <w:rsid w:val="00176AE6"/>
    <w:rsid w:val="00187E82"/>
    <w:rsid w:val="001C10F8"/>
    <w:rsid w:val="001E7D6B"/>
    <w:rsid w:val="002049C0"/>
    <w:rsid w:val="00207D6A"/>
    <w:rsid w:val="0022246E"/>
    <w:rsid w:val="00235E3A"/>
    <w:rsid w:val="00251DE0"/>
    <w:rsid w:val="00264D61"/>
    <w:rsid w:val="00270320"/>
    <w:rsid w:val="00286572"/>
    <w:rsid w:val="002D64CC"/>
    <w:rsid w:val="0031639D"/>
    <w:rsid w:val="003217FB"/>
    <w:rsid w:val="00321845"/>
    <w:rsid w:val="00377151"/>
    <w:rsid w:val="003A0CE7"/>
    <w:rsid w:val="003A506A"/>
    <w:rsid w:val="00462CA9"/>
    <w:rsid w:val="004727DB"/>
    <w:rsid w:val="00491B64"/>
    <w:rsid w:val="004A384D"/>
    <w:rsid w:val="004A4DC5"/>
    <w:rsid w:val="004B5238"/>
    <w:rsid w:val="004B5C04"/>
    <w:rsid w:val="004C3705"/>
    <w:rsid w:val="004D0876"/>
    <w:rsid w:val="004E76C4"/>
    <w:rsid w:val="004F6CA4"/>
    <w:rsid w:val="005172C0"/>
    <w:rsid w:val="00564CC7"/>
    <w:rsid w:val="005702FC"/>
    <w:rsid w:val="00580ECC"/>
    <w:rsid w:val="005C19AA"/>
    <w:rsid w:val="005C36E7"/>
    <w:rsid w:val="005C57FC"/>
    <w:rsid w:val="005E442E"/>
    <w:rsid w:val="005F10E3"/>
    <w:rsid w:val="00632DDC"/>
    <w:rsid w:val="00633FD3"/>
    <w:rsid w:val="006360EF"/>
    <w:rsid w:val="00654E5C"/>
    <w:rsid w:val="00657A97"/>
    <w:rsid w:val="006B4DCF"/>
    <w:rsid w:val="00700EBD"/>
    <w:rsid w:val="00730366"/>
    <w:rsid w:val="007336DB"/>
    <w:rsid w:val="007A3C0D"/>
    <w:rsid w:val="007B5B6D"/>
    <w:rsid w:val="007C0540"/>
    <w:rsid w:val="007C558B"/>
    <w:rsid w:val="007E468F"/>
    <w:rsid w:val="00800A18"/>
    <w:rsid w:val="00817104"/>
    <w:rsid w:val="008303D7"/>
    <w:rsid w:val="00857FEB"/>
    <w:rsid w:val="00872BB8"/>
    <w:rsid w:val="00884B0E"/>
    <w:rsid w:val="008C2777"/>
    <w:rsid w:val="008E64C5"/>
    <w:rsid w:val="00901F02"/>
    <w:rsid w:val="00915D78"/>
    <w:rsid w:val="00932262"/>
    <w:rsid w:val="009329E8"/>
    <w:rsid w:val="009620D6"/>
    <w:rsid w:val="00971E91"/>
    <w:rsid w:val="009A0F11"/>
    <w:rsid w:val="009C585B"/>
    <w:rsid w:val="009F2469"/>
    <w:rsid w:val="009F27A5"/>
    <w:rsid w:val="009F73C1"/>
    <w:rsid w:val="00A23304"/>
    <w:rsid w:val="00A248E9"/>
    <w:rsid w:val="00A701BE"/>
    <w:rsid w:val="00A76793"/>
    <w:rsid w:val="00AA042B"/>
    <w:rsid w:val="00AA5F02"/>
    <w:rsid w:val="00AC69CC"/>
    <w:rsid w:val="00B102BA"/>
    <w:rsid w:val="00B250AE"/>
    <w:rsid w:val="00B4068E"/>
    <w:rsid w:val="00B72F7B"/>
    <w:rsid w:val="00B7603A"/>
    <w:rsid w:val="00B95259"/>
    <w:rsid w:val="00BA0FC9"/>
    <w:rsid w:val="00BC5CC0"/>
    <w:rsid w:val="00BD62C4"/>
    <w:rsid w:val="00BE6F6B"/>
    <w:rsid w:val="00C01890"/>
    <w:rsid w:val="00C516FD"/>
    <w:rsid w:val="00C5646B"/>
    <w:rsid w:val="00C656AC"/>
    <w:rsid w:val="00CA6BED"/>
    <w:rsid w:val="00CC0FC8"/>
    <w:rsid w:val="00CE0E6A"/>
    <w:rsid w:val="00CF554E"/>
    <w:rsid w:val="00D02262"/>
    <w:rsid w:val="00D24316"/>
    <w:rsid w:val="00D40A88"/>
    <w:rsid w:val="00D66D2D"/>
    <w:rsid w:val="00DB12B5"/>
    <w:rsid w:val="00DD4A22"/>
    <w:rsid w:val="00DD502B"/>
    <w:rsid w:val="00DE5C78"/>
    <w:rsid w:val="00DF504C"/>
    <w:rsid w:val="00E05847"/>
    <w:rsid w:val="00E2075A"/>
    <w:rsid w:val="00E42BD9"/>
    <w:rsid w:val="00E42E78"/>
    <w:rsid w:val="00E51CC0"/>
    <w:rsid w:val="00E91013"/>
    <w:rsid w:val="00E92CDE"/>
    <w:rsid w:val="00EA380B"/>
    <w:rsid w:val="00ED4385"/>
    <w:rsid w:val="00EE1509"/>
    <w:rsid w:val="00F04237"/>
    <w:rsid w:val="00F127CD"/>
    <w:rsid w:val="00F307AE"/>
    <w:rsid w:val="00F347DF"/>
    <w:rsid w:val="00F439CD"/>
    <w:rsid w:val="00F642BB"/>
    <w:rsid w:val="00F84CD6"/>
    <w:rsid w:val="00F93F89"/>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AC0DCD"/>
  <w15:chartTrackingRefBased/>
  <w15:docId w15:val="{F7CC9081-4295-4835-907F-E2A9EBF2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u-ES"/>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u-ES"/>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 w:id="16043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1022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Mauleón, Fernando</cp:lastModifiedBy>
  <cp:revision>6</cp:revision>
  <cp:lastPrinted>2022-01-11T10:11:00Z</cp:lastPrinted>
  <dcterms:created xsi:type="dcterms:W3CDTF">2024-05-03T08:25:00Z</dcterms:created>
  <dcterms:modified xsi:type="dcterms:W3CDTF">2024-05-03T08:29:00Z</dcterms:modified>
</cp:coreProperties>
</file>