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7BB0" w14:textId="415F8D98" w:rsidR="00B270A1" w:rsidRPr="00383092" w:rsidRDefault="00383092" w:rsidP="0038309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83092">
        <w:rPr>
          <w:rFonts w:ascii="Calibri" w:eastAsia="Arial" w:hAnsi="Calibri" w:cs="Calibri"/>
          <w:bCs/>
          <w:sz w:val="22"/>
          <w:szCs w:val="22"/>
        </w:rPr>
        <w:t>24PES-159</w:t>
      </w:r>
    </w:p>
    <w:p w14:paraId="667778D7" w14:textId="77777777" w:rsidR="00383092" w:rsidRPr="00EE1530" w:rsidRDefault="00EE1530" w:rsidP="0038309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E1530">
        <w:rPr>
          <w:rFonts w:ascii="Calibri" w:eastAsia="Arial" w:hAnsi="Calibri" w:cs="Calibri"/>
          <w:sz w:val="22"/>
          <w:szCs w:val="22"/>
        </w:rPr>
        <w:t>D</w:t>
      </w:r>
      <w:r w:rsidRPr="00EE1530">
        <w:rPr>
          <w:rFonts w:ascii="Calibri" w:eastAsia="Arial" w:hAnsi="Calibri" w:cs="Calibri"/>
          <w:sz w:val="22"/>
          <w:szCs w:val="22"/>
        </w:rPr>
        <w:t xml:space="preserve">on Javier García Jiménez, miembro de las </w:t>
      </w:r>
      <w:r w:rsidRPr="00EE1530">
        <w:rPr>
          <w:rFonts w:ascii="Calibri" w:eastAsia="Arial" w:hAnsi="Calibri" w:cs="Calibri"/>
          <w:sz w:val="22"/>
          <w:szCs w:val="22"/>
        </w:rPr>
        <w:t xml:space="preserve">Cortes de Navarra, adscrito al Grupo Parlamentario Partido Popular, al amparo de lo dispuesto en el Reglamento de la Cámara, realiza la siguiente </w:t>
      </w:r>
      <w:r w:rsidRPr="00EE1530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EE1530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EE1530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BD18B32" w14:textId="6F6501E3" w:rsidR="00383092" w:rsidRPr="00EE1530" w:rsidRDefault="00383092" w:rsidP="0038309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EE1530">
        <w:rPr>
          <w:rFonts w:ascii="Calibri" w:eastAsia="Arial" w:hAnsi="Calibri" w:cs="Calibri"/>
          <w:bCs/>
          <w:sz w:val="22"/>
          <w:szCs w:val="22"/>
        </w:rPr>
        <w:t>¿</w:t>
      </w:r>
      <w:r w:rsidR="00EE1530" w:rsidRPr="00EE1530">
        <w:rPr>
          <w:rFonts w:ascii="Calibri" w:eastAsia="Arial" w:hAnsi="Calibri" w:cs="Calibri"/>
          <w:bCs/>
          <w:sz w:val="22"/>
          <w:szCs w:val="22"/>
        </w:rPr>
        <w:t xml:space="preserve">Por qué el Gobierno de Navarra ha bajado la cuantía económica que abonaba en forma de subvención a CONCAPA Navarra en el periodo 2022-2023? </w:t>
      </w:r>
    </w:p>
    <w:p w14:paraId="77D3E574" w14:textId="5F2F9AA3" w:rsidR="00383092" w:rsidRPr="00EE1530" w:rsidRDefault="00EE1530" w:rsidP="00383092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EE1530">
        <w:rPr>
          <w:rFonts w:ascii="Calibri" w:eastAsia="Arial" w:hAnsi="Calibri" w:cs="Calibri"/>
          <w:sz w:val="22"/>
          <w:szCs w:val="22"/>
        </w:rPr>
        <w:t>Pamplona,</w:t>
      </w:r>
      <w:r w:rsidRPr="00EE1530">
        <w:rPr>
          <w:rFonts w:ascii="Calibri" w:eastAsia="Arial" w:hAnsi="Calibri" w:cs="Calibri"/>
          <w:sz w:val="22"/>
          <w:szCs w:val="22"/>
        </w:rPr>
        <w:t xml:space="preserve"> 12 de marzo de 2024</w:t>
      </w:r>
    </w:p>
    <w:p w14:paraId="114B66D7" w14:textId="5858872D" w:rsidR="00B270A1" w:rsidRPr="00EE1530" w:rsidRDefault="00383092" w:rsidP="0038309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EE1530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EE1530" w:rsidRPr="00EE1530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="00EE1530" w:rsidRPr="00EE1530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B270A1" w:rsidRPr="00EE1530" w:rsidSect="0038309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0A1"/>
    <w:rsid w:val="00383092"/>
    <w:rsid w:val="00B270A1"/>
    <w:rsid w:val="00E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4F9"/>
  <w15:docId w15:val="{E1F690C8-1CD0-4351-8042-187D0AD1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Company>HP Inc.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24PES-159</dc:title>
  <dc:creator>informatica</dc:creator>
  <cp:keywords>CreatedByIRIS_Readiris_17.0</cp:keywords>
  <cp:lastModifiedBy>Mauleón, Fernando</cp:lastModifiedBy>
  <cp:revision>3</cp:revision>
  <dcterms:created xsi:type="dcterms:W3CDTF">2024-03-13T11:39:00Z</dcterms:created>
  <dcterms:modified xsi:type="dcterms:W3CDTF">2024-03-13T11:41:00Z</dcterms:modified>
</cp:coreProperties>
</file>