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E49D" w14:textId="77777777" w:rsidR="00D3417E" w:rsidRDefault="00D3417E" w:rsidP="00D3417E">
      <w:r>
        <w:t>24PES-30</w:t>
      </w:r>
    </w:p>
    <w:p w14:paraId="2D260E70" w14:textId="77777777" w:rsidR="00D3417E" w:rsidRDefault="00D3417E" w:rsidP="00D90E91">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2804A965" w14:textId="77777777" w:rsidR="00D3417E" w:rsidRDefault="00D3417E" w:rsidP="00D90E91">
      <w:pPr>
        <w:jc w:val="both"/>
      </w:pPr>
      <w:r>
        <w:t xml:space="preserve">¿Son suficientes las familias de urgencia existentes en la actualidad para dar respuesta a la demanda de menores que requieren este servicio? </w:t>
      </w:r>
    </w:p>
    <w:p w14:paraId="55E33ED6" w14:textId="77777777" w:rsidR="00D3417E" w:rsidRDefault="00D3417E" w:rsidP="00D90E91">
      <w:pPr>
        <w:jc w:val="both"/>
      </w:pPr>
      <w:r>
        <w:t xml:space="preserve">Pamplona, a 22 de enero de 2024 </w:t>
      </w:r>
    </w:p>
    <w:p w14:paraId="4D71E5EF" w14:textId="1D3A8AE7" w:rsidR="00D24D98" w:rsidRDefault="00D3417E" w:rsidP="00D90E91">
      <w:pPr>
        <w:jc w:val="both"/>
      </w:pPr>
      <w:r>
        <w:t xml:space="preserve">La Parlamentaria Foral: Raquel Garbayo </w:t>
      </w:r>
      <w:proofErr w:type="spellStart"/>
      <w:r>
        <w:t>Berdonces</w:t>
      </w:r>
      <w:proofErr w:type="spellEnd"/>
    </w:p>
    <w:sectPr w:rsidR="00D24D98" w:rsidSect="00D3417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7E"/>
    <w:rsid w:val="00263371"/>
    <w:rsid w:val="00D24D98"/>
    <w:rsid w:val="00D3417E"/>
    <w:rsid w:val="00D90E91"/>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6912"/>
  <w15:chartTrackingRefBased/>
  <w15:docId w15:val="{D07A87DC-C917-49BE-B840-DBB9CC9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409</Characters>
  <Application>Microsoft Office Word</Application>
  <DocSecurity>0</DocSecurity>
  <Lines>3</Lines>
  <Paragraphs>1</Paragraphs>
  <ScaleCrop>false</ScaleCrop>
  <Company>Hewlett-Packard Company</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2024-01-23T10:50:00Z</dcterms:created>
  <dcterms:modified xsi:type="dcterms:W3CDTF">2024-01-24T14:06:00Z</dcterms:modified>
</cp:coreProperties>
</file>