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54244" w14:textId="5B0DFDCE" w:rsidR="00D24D98" w:rsidRPr="00F92B47" w:rsidRDefault="00F92B4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</w:rPr>
        <w:t xml:space="preserve">11-23/ELC-00003. Nafarroako Parlamentuak </w:t>
      </w:r>
      <w:r>
        <w:rPr>
          <w:rFonts w:ascii="Arial" w:hAnsi="Arial"/>
          <w:b/>
          <w:bCs/>
          <w:sz w:val="24"/>
        </w:rPr>
        <w:t>Nafarroako Eskola Kontseilu edo Hezkuntzako Batzorde Nagusi</w:t>
      </w:r>
      <w:r>
        <w:rPr>
          <w:rFonts w:ascii="Arial" w:hAnsi="Arial"/>
          <w:b/>
          <w:sz w:val="24"/>
        </w:rPr>
        <w:t xml:space="preserve">rako eta Tokiko Kontseiluetarako </w:t>
      </w:r>
      <w:r w:rsidR="00C5416C">
        <w:rPr>
          <w:rFonts w:ascii="Arial" w:hAnsi="Arial"/>
          <w:b/>
          <w:sz w:val="24"/>
        </w:rPr>
        <w:t>hautatu</w:t>
      </w:r>
      <w:r>
        <w:rPr>
          <w:rFonts w:ascii="Arial" w:hAnsi="Arial"/>
          <w:b/>
          <w:sz w:val="24"/>
        </w:rPr>
        <w:t xml:space="preserve"> beharreko bi kideak hautatzea</w:t>
      </w:r>
    </w:p>
    <w:p w14:paraId="1B956065" w14:textId="65E7E72F" w:rsidR="00F43BDF" w:rsidRPr="00F92B47" w:rsidRDefault="00F92B47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/>
          <w:i/>
          <w:sz w:val="24"/>
        </w:rPr>
        <w:t>Hautagaitzak aldarrikatzea</w:t>
      </w:r>
    </w:p>
    <w:p w14:paraId="1D6B1266" w14:textId="77777777" w:rsidR="00F43BDF" w:rsidRDefault="00F43BDF" w:rsidP="00F43BDF">
      <w:pPr>
        <w:pStyle w:val="OFI-TEXTO-MESA"/>
      </w:pPr>
      <w:r>
        <w:t>2023ko urriaren 30ean eginiko bilkuran, Nafarroako Parlamentuko Mahaiak, Eledunen Batzarrari entzun ondoren, honako erabaki hau hartu zuen, besteak beste:</w:t>
      </w:r>
    </w:p>
    <w:p w14:paraId="2FADA015" w14:textId="7AAF5626" w:rsidR="00F43BDF" w:rsidRDefault="00F43BDF" w:rsidP="00F43BDF">
      <w:pPr>
        <w:pStyle w:val="OFI-TEXTO-MESA"/>
      </w:pPr>
      <w:r>
        <w:t xml:space="preserve">Nafarroako Eskola Kontseilu edo Hezkuntzako Batzorde Nagusirako eta Tokiko Kontseiluetarako bi kide </w:t>
      </w:r>
      <w:r w:rsidR="00C5416C">
        <w:t>hautatzeko</w:t>
      </w:r>
      <w:r>
        <w:t xml:space="preserve"> arauekin bat, zeinak 2023ko urriaren 16ko Mahai</w:t>
      </w:r>
      <w:r w:rsidR="00C5416C">
        <w:t>aren</w:t>
      </w:r>
      <w:r>
        <w:t xml:space="preserve"> erabakiaren bidez onetsi baitziren (21. NPAO, 2023-10-20koa), ERABAKITZEN DA: </w:t>
      </w:r>
    </w:p>
    <w:p w14:paraId="32E314FB" w14:textId="77777777" w:rsidR="00F43BDF" w:rsidRDefault="00F43BDF" w:rsidP="00F43BDF">
      <w:pPr>
        <w:pStyle w:val="OFI-TEXTO-MESA"/>
      </w:pPr>
      <w:r>
        <w:t>1. Nafarroako Eskola Kontseilu edo Hezkuntzako Batzorde Nagusirako eta Tokiko Kontseiluetarako hautagai aldarrikatzea, Hezkuntza Batzordearen ordezkari gisa, honako foru parlamentari hauek:</w:t>
      </w:r>
    </w:p>
    <w:p w14:paraId="4CA8A25F" w14:textId="76C4C696" w:rsidR="00F43BDF" w:rsidRDefault="00F92B47" w:rsidP="00F43BDF">
      <w:pPr>
        <w:pStyle w:val="OFI-TEXTO-MESA"/>
      </w:pPr>
      <w:r>
        <w:t>– Pedro González Felipe jauna eta Raquel Garbayo Berdonces andrea, Unión del Pueblo Navarro talde parlamentarioak proposatuta.</w:t>
      </w:r>
    </w:p>
    <w:p w14:paraId="7C69F165" w14:textId="683600BA" w:rsidR="00F43BDF" w:rsidRPr="00C01A1F" w:rsidRDefault="00F92B47" w:rsidP="00F43BDF">
      <w:pPr>
        <w:pStyle w:val="OFI-TEXTO-MESA"/>
      </w:pPr>
      <w:r>
        <w:t>– María Inmaculada Jurío Macaya andrea, Nafarroako Alderdi Sozialista talde parlamentarioak proposatuta.</w:t>
      </w:r>
    </w:p>
    <w:p w14:paraId="075EBC8F" w14:textId="71921250" w:rsidR="00F43BDF" w:rsidRDefault="00F92B47" w:rsidP="00F43BDF">
      <w:pPr>
        <w:pStyle w:val="OFI-TEXTO-MESA"/>
      </w:pPr>
      <w:r>
        <w:t>– Eneka Maiz Ulaiar andrea, EH Bildu Nafarroa talde parlamentarioak proposatuta.</w:t>
      </w:r>
    </w:p>
    <w:p w14:paraId="58748002" w14:textId="77777777" w:rsidR="00F43BDF" w:rsidRDefault="00F43BDF" w:rsidP="00F43BDF">
      <w:pPr>
        <w:pStyle w:val="OFI-TEXTO-MESA"/>
      </w:pPr>
      <w:r>
        <w:t>2. Erabaki hau talde parlamentarioen eledunei jakinaraztea eta Nafarroako Parlamentuko Aldizkari Ofizialean argitara dadin agintzea.</w:t>
      </w:r>
    </w:p>
    <w:p w14:paraId="6BF14F59" w14:textId="77777777" w:rsidR="00F43BDF" w:rsidRDefault="00F43BDF" w:rsidP="00F43BDF">
      <w:pPr>
        <w:pStyle w:val="OFI-FECHA1"/>
        <w:rPr>
          <w:noProof/>
        </w:rPr>
      </w:pPr>
      <w:r>
        <w:t>Iruñean, 2023ko urriaren 30ean</w:t>
      </w:r>
    </w:p>
    <w:p w14:paraId="298639FB" w14:textId="572A4580" w:rsidR="00F43BDF" w:rsidRDefault="00F43BDF" w:rsidP="00F43BDF">
      <w:pPr>
        <w:pStyle w:val="OFI-FECHA1"/>
      </w:pPr>
      <w:r>
        <w:t>Lehendakaria: Unai Hualde Iglesias</w:t>
      </w:r>
    </w:p>
    <w:sectPr w:rsidR="00F43BDF" w:rsidSect="00DB02D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DF"/>
    <w:rsid w:val="00263371"/>
    <w:rsid w:val="00C5416C"/>
    <w:rsid w:val="00D24D98"/>
    <w:rsid w:val="00DB02D8"/>
    <w:rsid w:val="00F43BDF"/>
    <w:rsid w:val="00F9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67E95"/>
  <w15:chartTrackingRefBased/>
  <w15:docId w15:val="{72E2D2D2-2EBE-477D-AA6C-30C7F55B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BDF"/>
    <w:rPr>
      <w:rFonts w:ascii="Calibri" w:eastAsia="Calibri" w:hAnsi="Calibri" w:cs="Times New Roman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FI-FECHA1">
    <w:name w:val="OFI-FECHA1"/>
    <w:rsid w:val="00F43BDF"/>
    <w:pPr>
      <w:spacing w:after="0" w:line="240" w:lineRule="auto"/>
      <w:jc w:val="center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TEXTO-MESA">
    <w:name w:val="OFI-TEXTO-MESA"/>
    <w:rsid w:val="00F43BDF"/>
    <w:pPr>
      <w:spacing w:before="120" w:after="120" w:line="240" w:lineRule="auto"/>
      <w:ind w:firstLine="425"/>
      <w:jc w:val="both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1098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Martin Cestao, Nerea</cp:lastModifiedBy>
  <cp:revision>3</cp:revision>
  <dcterms:created xsi:type="dcterms:W3CDTF">2023-10-31T08:26:00Z</dcterms:created>
  <dcterms:modified xsi:type="dcterms:W3CDTF">2023-11-03T07:06:00Z</dcterms:modified>
</cp:coreProperties>
</file>