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emitir un informe para calcular y redimensionar los medios materiales y personales adecuados para la evaluación de proyectos en el Departamento de Desarrollo Rural y Medio Ambiente, aprobada por la Comisión de Desarrollo Rural y Medio Ambiente del Parlamento de Navarra en sesión celebrada el día 31 de mayo de 2022, cuyo texto se inserta a continuación:</w:t>
      </w:r>
    </w:p>
    <w:p>
      <w:pPr>
        <w:pStyle w:val="0"/>
        <w:suppressAutoHyphens w:val="false"/>
        <w:rPr>
          <w:rStyle w:val="1"/>
        </w:rPr>
      </w:pPr>
      <w:r>
        <w:rPr>
          <w:rStyle w:val="1"/>
        </w:rPr>
        <w:t xml:space="preserve">“El Parlamento de Navarra insta al Gobierno de Navarra a emitir un informe en el plazo máximo de un mes a fin de calcular y redimensionar los medios materiales y personales adecuados para que el Departamento de Desarrollo Rural y Medio Ambiente pueda evaluar a su vez los proyectos a los que se refiere el Decreto-ley Foral 1/2022, de 13 de abril, relativo a medidas urgentes con respecto a la crisis derivada de la guerra de Ucrania, de una manera adecuada y eficiente, sin merma de la calidad de los informes que deban emitirse”.</w:t>
      </w:r>
    </w:p>
    <w:p>
      <w:pPr>
        <w:pStyle w:val="0"/>
        <w:suppressAutoHyphens w:val="false"/>
        <w:rPr>
          <w:rStyle w:val="1"/>
        </w:rPr>
      </w:pPr>
      <w:r>
        <w:rPr>
          <w:rStyle w:val="1"/>
        </w:rPr>
        <w:t xml:space="preserve">Pamplona, 1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