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otsailaren 7an egindako bilkuran, Eledunen Ba</w:t>
        <w:softHyphen/>
        <w:softHyphen/>
        <w:softHyphen/>
        <w:softHyphen/>
        <w:t xml:space="preserve">tzarrari en</w:t>
        <w:softHyphen/>
        <w:softHyphen/>
        <w:softHyphen/>
        <w:softHyphen/>
        <w:t xml:space="preserve">tzun ondoren, erabaki hau hartu zuen, besteak beste:</w:t>
      </w:r>
    </w:p>
    <w:p>
      <w:pPr>
        <w:pStyle w:val="0"/>
        <w:suppressAutoHyphens w:val="false"/>
        <w:rPr>
          <w:rStyle w:val="1"/>
        </w:rPr>
      </w:pPr>
      <w:r>
        <w:rPr>
          <w:rStyle w:val="1"/>
          <w:b w:val="true"/>
        </w:rPr>
        <w:t xml:space="preserve">1. </w:t>
      </w:r>
      <w:r>
        <w:rPr>
          <w:rStyle w:val="1"/>
        </w:rPr>
        <w:t xml:space="preserve">Izapide</w:t>
        <w:softHyphen/>
        <w:softHyphen/>
        <w:softHyphen/>
        <w:softHyphen/>
        <w:t xml:space="preserve">tzeko onar</w:t>
        <w:softHyphen/>
        <w:softHyphen/>
        <w:softHyphen/>
        <w:softHyphen/>
        <w:t xml:space="preserve">tzea Bakartxo Ruiz Jaso andreak aurkeztutako galdera, Nafarroako Administrazio Publikoetako lanpostuak betetzeko merezimenduen balorazioa arautzen duen araudi berriari buruzkoa.</w:t>
      </w:r>
    </w:p>
    <w:p>
      <w:pPr>
        <w:pStyle w:val="0"/>
        <w:suppressAutoHyphens w:val="false"/>
        <w:rPr>
          <w:rStyle w:val="1"/>
        </w:rPr>
      </w:pPr>
      <w:r>
        <w:rPr>
          <w:rStyle w:val="1"/>
          <w:b w:val="true"/>
        </w:rPr>
        <w:t xml:space="preserve">2. </w:t>
      </w:r>
      <w:r>
        <w:rPr>
          <w:rStyle w:val="1"/>
        </w:rPr>
        <w:t xml:space="preserve">Nafarroako Parlamentuko Aldizkari Ofizialean argitara dadin agin</w:t>
        <w:softHyphen/>
        <w:softHyphen/>
        <w:softHyphen/>
        <w:softHyphen/>
        <w:t xml:space="preserve">tzea.</w:t>
      </w:r>
    </w:p>
    <w:p>
      <w:pPr>
        <w:pStyle w:val="0"/>
        <w:suppressAutoHyphens w:val="false"/>
        <w:rPr>
          <w:rStyle w:val="1"/>
        </w:rPr>
      </w:pPr>
      <w:r>
        <w:rPr>
          <w:rStyle w:val="1"/>
          <w:b w:val="true"/>
        </w:rPr>
        <w:t xml:space="preserve">3.</w:t>
      </w:r>
      <w:r>
        <w:rPr>
          <w:rStyle w:val="1"/>
        </w:rPr>
        <w:t xml:space="preserve"> Osoko Bilkuran izapide</w:t>
        <w:softHyphen/>
        <w:softHyphen/>
        <w:softHyphen/>
        <w:softHyphen/>
        <w:t xml:space="preserve">tzea.</w:t>
      </w:r>
    </w:p>
    <w:p>
      <w:pPr>
        <w:pStyle w:val="0"/>
        <w:suppressAutoHyphens w:val="false"/>
        <w:rPr>
          <w:rStyle w:val="1"/>
        </w:rPr>
      </w:pPr>
      <w:r>
        <w:rPr>
          <w:rStyle w:val="1"/>
        </w:rPr>
        <w:t xml:space="preserve">Iruñean, 2022ko otsailaren 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Bildu-Nafarroa talde parlamentarioari atxikitako Bakartxo Ruiz Jaso Foru Parlamentari andreak, Legebiltzarreko Erregelamenduko 188. artikuluan eta hurrengoetan xedatuaren babesean, eskatzen du Herritarrekiko Harremanetarako Kontseilari Ana Ollo Hualde andereak honako galdera honi ahoz erantzun diezaion Osoko Bilkuran</w:t>
      </w:r>
    </w:p>
    <w:p>
      <w:pPr>
        <w:pStyle w:val="0"/>
        <w:suppressAutoHyphens w:val="false"/>
        <w:rPr>
          <w:rStyle w:val="1"/>
        </w:rPr>
      </w:pPr>
      <w:r>
        <w:rPr>
          <w:rStyle w:val="1"/>
        </w:rPr>
        <w:t xml:space="preserve">Pasa den urtarrilaren 28an Nafarroako Gobernuak Funtzio Publikoko Mahai Orokorrera bideratu zuen Nafarroako Administrazio Publikoetan merezimenduak baloratzeko araudi berriaren zirriborroa. </w:t>
      </w:r>
    </w:p>
    <w:p>
      <w:pPr>
        <w:pStyle w:val="0"/>
        <w:suppressAutoHyphens w:val="false"/>
        <w:rPr>
          <w:rStyle w:val="1"/>
        </w:rPr>
      </w:pPr>
      <w:r>
        <w:rPr>
          <w:rStyle w:val="1"/>
        </w:rPr>
        <w:t xml:space="preserve">Zer dela eta iruditzen zaizu “partzialki bada ere, aurrerapausua dela” dekretu proposamena, eta zure ustez zer nolako oinarria ezartzen da Gobernuak onartzear duen Euskararen II. Plan Estrategikoari eta departamentuen hizkuntza planen onarpenari begira?</w:t>
      </w:r>
    </w:p>
    <w:p>
      <w:pPr>
        <w:pStyle w:val="0"/>
        <w:suppressAutoHyphens w:val="false"/>
        <w:rPr>
          <w:rStyle w:val="1"/>
        </w:rPr>
      </w:pPr>
      <w:r>
        <w:rPr>
          <w:rStyle w:val="1"/>
        </w:rPr>
        <w:t xml:space="preserve">Iruñean, 2022ko otsailaren 2an</w:t>
      </w:r>
    </w:p>
    <w:p>
      <w:pPr>
        <w:pStyle w:val="0"/>
        <w:suppressAutoHyphens w:val="false"/>
        <w:rPr>
          <w:rStyle w:val="1"/>
        </w:rPr>
      </w:pPr>
      <w:r>
        <w:rPr>
          <w:rStyle w:val="1"/>
        </w:rPr>
        <w:t xml:space="preserve">Four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