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2021eko irailaren 20an egindako bilkuran, Eledunen Batzarrari entzun ondoren, hurrengo erabakia hartu zuen, besteak beste:</w:t>
      </w:r>
    </w:p>
    <w:p>
      <w:pPr>
        <w:pStyle w:val="0"/>
        <w:spacing w:after="113.386" w:before="0" w:line="226" w:lineRule="exact"/>
        <w:suppressAutoHyphens w:val="false"/>
        <w:rPr>
          <w:rStyle w:val="1"/>
          <w:spacing w:val="-1.919"/>
        </w:rPr>
      </w:pPr>
      <w:r>
        <w:rPr>
          <w:rStyle w:val="1"/>
          <w:b w:val="true"/>
          <w:spacing w:val="-1.919"/>
        </w:rPr>
        <w:t xml:space="preserve">1. </w:t>
      </w:r>
      <w:r>
        <w:rPr>
          <w:rStyle w:val="1"/>
          <w:spacing w:val="-1.919"/>
        </w:rPr>
        <w:t xml:space="preserve">Izapidetzeko onartzea Pablo Azcona Molinet jaunak aurkezturiko mozioa, zeinaren bidez Diputatuen Kongresua premiatzen baita, Konstituzio Batzordearen baitan, urgentziaz dei dezan Hauteskunde Araubide Orokorrari buruzko ekainaren 19ko 5/1985 Lege Organikoa aldatzeko Azpibatzordea, tokiko hauteskunde-elkarteak eta alderdiak direla-eta sortutako arazoei konponbidea emateko behar diren legegintza-aldaketak egiteari begira.</w:t>
      </w:r>
    </w:p>
    <w:p>
      <w:pPr>
        <w:pStyle w:val="0"/>
        <w:spacing w:after="113.386" w:before="0" w:line="226"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6"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6" w:lineRule="exact"/>
        <w:suppressAutoHyphens w:val="false"/>
        <w:rPr>
          <w:rStyle w:val="1"/>
        </w:rPr>
      </w:pPr>
      <w:r>
        <w:rPr>
          <w:rStyle w:val="1"/>
        </w:rPr>
        <w:t xml:space="preserve">Iruñean, 2021eko irailaren 20an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MOZIOAREN TESTUA</w:t>
      </w:r>
    </w:p>
    <w:p>
      <w:pPr>
        <w:pStyle w:val="0"/>
        <w:spacing w:after="113.386" w:before="0" w:line="226" w:lineRule="exact"/>
        <w:suppressAutoHyphens w:val="false"/>
        <w:rPr>
          <w:rStyle w:val="1"/>
        </w:rPr>
      </w:pPr>
      <w:r>
        <w:rPr>
          <w:rStyle w:val="1"/>
        </w:rPr>
        <w:t xml:space="preserve">Geroa Bai talde parlamentarioko foru parlamentari Pablo Azcona Molinet jaunak, Legebiltzarreko Erregelamenduan xedatuaren babesean, honako mozio hau aurkezten du, Legebiltzarreko Osoko Bilkuran eztabaidatu eta bozkatzeko.</w:t>
      </w:r>
    </w:p>
    <w:p>
      <w:pPr>
        <w:pStyle w:val="0"/>
        <w:spacing w:after="113.386" w:before="0" w:line="226" w:lineRule="exact"/>
        <w:suppressAutoHyphens w:val="false"/>
        <w:rPr>
          <w:rStyle w:val="1"/>
        </w:rPr>
      </w:pPr>
      <w:r>
        <w:rPr>
          <w:rStyle w:val="1"/>
        </w:rPr>
        <w:t xml:space="preserve">Irailaren 14an, Diputatuen Kongresuak ez zuen onetsi aintzat hartzea Hauteskunde Araubide Orokorrari buruzko Lege Organikoa eta Alderdi Politikoen Finantzaketari buruzko Lege Organikoa hein batean aldatzen dituen Lege proposamena, zeina Nafarroako Parlamentuak onetsi eta Kongresura igorri baitzuen.</w:t>
      </w:r>
    </w:p>
    <w:p>
      <w:pPr>
        <w:pStyle w:val="0"/>
        <w:spacing w:after="113.386" w:before="0" w:line="226" w:lineRule="exact"/>
        <w:suppressAutoHyphens w:val="false"/>
        <w:rPr>
          <w:rStyle w:val="1"/>
        </w:rPr>
      </w:pPr>
      <w:r>
        <w:rPr>
          <w:rStyle w:val="1"/>
        </w:rPr>
        <w:t xml:space="preserve">Lege horiek hein batean aldatzeko proposamen horren xedea zen herritarrek gure herrietako afera publikoetan parte har dezaten bultzatzea, eta bi helburu argi zeuzkan:</w:t>
      </w:r>
    </w:p>
    <w:p>
      <w:pPr>
        <w:pStyle w:val="0"/>
        <w:spacing w:after="113.386" w:before="0" w:line="226" w:lineRule="exact"/>
        <w:suppressAutoHyphens w:val="false"/>
        <w:rPr>
          <w:rStyle w:val="1"/>
        </w:rPr>
      </w:pPr>
      <w:r>
        <w:rPr>
          <w:rStyle w:val="1"/>
        </w:rPr>
        <w:t xml:space="preserve">Batetik, udal hauteskunde-prozesuetan beharrizan errealetara doitzea gastu-muga. Izan ere, gogora ekarri beharra dago Hauteskunde Araubide Orokorrari buruzko Lege Organikoak hauteskunde-kanpainako gastu-muga bat ezartzen duela herri bakar batean aurkezten diren hauteskunde-elkarte eta alderdi txikientzat (1,11 euro-zentimo biztanleko), alderdi nagusiek duten probintzia-osagarria edukitzeko aukerarik izan gabe.</w:t>
      </w:r>
    </w:p>
    <w:p>
      <w:pPr>
        <w:pStyle w:val="0"/>
        <w:spacing w:after="113.386" w:before="0" w:line="226" w:lineRule="exact"/>
        <w:suppressAutoHyphens w:val="false"/>
        <w:rPr>
          <w:rStyle w:val="1"/>
          <w:spacing w:val="-1.919"/>
        </w:rPr>
      </w:pPr>
      <w:r>
        <w:rPr>
          <w:rStyle w:val="1"/>
          <w:spacing w:val="-1.919"/>
        </w:rPr>
        <w:t xml:space="preserve">Bigarren helburua da 50.000 euroko gutxieneko isuna kentzea, ezarritako gehieneko hauteskunde-gastua % 10 gainditzen den kasuetan, Alderdi Politikoen Finantzaketari buruzko Lege Organikoa azken aldiz aldatu zenean jaso zen moduan.</w:t>
      </w:r>
    </w:p>
    <w:p>
      <w:pPr>
        <w:pStyle w:val="0"/>
        <w:spacing w:after="113.386" w:before="0" w:line="226" w:lineRule="exact"/>
        <w:suppressAutoHyphens w:val="false"/>
        <w:rPr>
          <w:rStyle w:val="1"/>
        </w:rPr>
      </w:pPr>
      <w:r>
        <w:rPr>
          <w:rStyle w:val="1"/>
        </w:rPr>
        <w:t xml:space="preserve">Diputatuen Kongresuak onetsi ez duen ekimenean orobat proposatzen zen neurri horiek atzeraeraginezko ondorioak izan zitzaten, halako moduan non 2015eko eta 2019ko udal hauteskundeetara aurkeztu zirenei aplikatuko litzaizkiekeen.</w:t>
      </w:r>
    </w:p>
    <w:p>
      <w:pPr>
        <w:pStyle w:val="0"/>
        <w:spacing w:after="113.386" w:before="0" w:line="226" w:lineRule="exact"/>
        <w:suppressAutoHyphens w:val="false"/>
        <w:rPr>
          <w:rStyle w:val="1"/>
        </w:rPr>
      </w:pPr>
      <w:r>
        <w:rPr>
          <w:rStyle w:val="1"/>
        </w:rPr>
        <w:t xml:space="preserve">Proposamen horri ezetza eman izanak kinka larrian jartzen ditu elkarte eta alderdi txiki asko, zeren eta 2015ean abiarazitako zehapen-espedienteei –abian dira, abian direnez– 2019an abiarazi litezkeenak batuko baitakizkieke.</w:t>
      </w:r>
    </w:p>
    <w:p>
      <w:pPr>
        <w:pStyle w:val="0"/>
        <w:spacing w:after="113.386" w:before="0" w:line="226" w:lineRule="exact"/>
        <w:suppressAutoHyphens w:val="false"/>
        <w:rPr>
          <w:rStyle w:val="1"/>
        </w:rPr>
      </w:pPr>
      <w:r>
        <w:rPr>
          <w:rStyle w:val="1"/>
        </w:rPr>
        <w:t xml:space="preserve">Ekimena aintzat hartzeari buruzko eztabaidan proposamenaren aurka erabili zen argudioetako bat izan zen Diputatuen Kongresuak azpibatzorde bat eratzea onetsi zuela iragan apirilean, hauteskunde-araubidearen erreformaren inguruko aferak jorratzeko.</w:t>
      </w:r>
    </w:p>
    <w:p>
      <w:pPr>
        <w:pStyle w:val="0"/>
        <w:spacing w:after="113.386" w:before="0" w:line="226" w:lineRule="exact"/>
        <w:suppressAutoHyphens w:val="false"/>
        <w:rPr>
          <w:rStyle w:val="1"/>
        </w:rPr>
      </w:pPr>
      <w:r>
        <w:rPr>
          <w:rStyle w:val="1"/>
        </w:rPr>
        <w:t xml:space="preserve">Horiek horrela, arazo hori konpontzen saiatzen jarraitu beharra dago, herri askotako bizilagunei parte-hartze demokratikorako eskubide osoa itzultzeko. Hori dela-eta, honako erabaki proposamen hau aurkezten dugu:</w:t>
      </w:r>
    </w:p>
    <w:p>
      <w:pPr>
        <w:pStyle w:val="0"/>
        <w:spacing w:after="113.386" w:before="0" w:line="226" w:lineRule="exact"/>
        <w:suppressAutoHyphens w:val="false"/>
        <w:rPr>
          <w:rStyle w:val="1"/>
        </w:rPr>
      </w:pPr>
      <w:r>
        <w:rPr>
          <w:rStyle w:val="1"/>
        </w:rPr>
        <w:t xml:space="preserve">Nafarroako Parlamentuak Diputatuen Kongresua premiatzen du, Konstituzio Batzordearen baitan, urgentziaz dei dezan Hauteskunde Araubide Orokorrari buruzko ekainaren 19ko 5/1985 Lege Organikoa aldatzeko Azpibatzordea, tokiko hauteskunde-elkarteak eta alderdiak direla-eta sortutako arazoei konponbidea emateko behar diren legegintza-aldaketak egiteari begira.</w:t>
      </w:r>
    </w:p>
    <w:p>
      <w:pPr>
        <w:pStyle w:val="0"/>
        <w:spacing w:after="113.386" w:before="0" w:line="226" w:lineRule="exact"/>
        <w:suppressAutoHyphens w:val="false"/>
        <w:rPr>
          <w:rStyle w:val="1"/>
        </w:rPr>
      </w:pPr>
      <w:r>
        <w:rPr>
          <w:rStyle w:val="1"/>
        </w:rPr>
        <w:t xml:space="preserve">Iruñean, 2021eko irailaren 16an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