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14 DDSS, REACT EU Navarra proiektua dela-eta udalekin eta mankomunitateekin egindako akordioari buruzkoa. Galdera 2021eko maiatzaren 21eko 67. Nafarroako Parlamentuko Aldizkari Ofizialean argitaratu zen.</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 programa integratuak (PEPI)” neurriaren kudeaketari buruz (10-21/PES-00196). Hona hemen Nafarroako Gobernuko Eskubide Sozialetako kontseilariaren erantzuna:</w:t>
      </w:r>
    </w:p>
    <w:p>
      <w:pPr>
        <w:pStyle w:val="0"/>
        <w:suppressAutoHyphens w:val="false"/>
        <w:rPr>
          <w:rStyle w:val="1"/>
        </w:rPr>
      </w:pPr>
      <w:r>
        <w:rPr>
          <w:rStyle w:val="1"/>
        </w:rPr>
        <w:t xml:space="preserve">Funts horiek gauzatzeko baldintzak eta gastua hautatzeko eta justifikatzeko eska daitezkeen betekizun tekniko eta ekonomikoak zehaztu ondoren, Nafar Lansare-Nafarroako Enplegu Zerbitzuak dagozkion erabakiak hartuko ditu neurri hori betearazteko.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