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aurkezturiko galdera, lurzoru urbanizaezinetan jarduera eolikoak baimentzeari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14ko 112. NAOn argitaratu zen 45E/2021 Foru Agindua, maiatzaren 6koa, Lurralde Antolamenduko, Etxebizitzako, Paisaiako eta Proiektu Estrategikoetako kontseilariak emana, zeinaren bidez luzatzen baita parke eolikoetarako baimena Nafarroan arautzen duen maiatzaren 8ko 56/2019 Foru Dekretuaren lehenengo xedapen indargabetzailearen 2. atalean ezarritako epea, hau da, udalez gaindiko proiektu sektorial gisa onetsiak izanik, eskubide osoz egindako ordezpena dela-eta orain lurzoru urbanizaezinean jarduteko baimena behar duten parke eolikoak egin eta abian jartzeko ezarri zena.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Udalez gaindiko proiektu sektorial gisa onetsiak izanik, eskubide osoz egindako ordezpena dela-eta orain lurzoru urbanizaezinean jarduteko baimena behar duten zer proiektuk baliatzen ahal dute 45E/2021 Foru Aginduan ezarritako luzapena? Nortzuk dira horien sustatzaileak eta zer herritan daude?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