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Raquel Garbayo Berdonces andreak egindako galderaren erantzuna, Foru Diputazioak emana, Next Generation EU funtsetarako aurkeztutako “Nafarroako Museoa zaharberritzea” proiektuari buruzkoa. Galdera 2020ko abenduaren 14ko 140. Nafarroako Parlamentuko Aldizkari Ofizialean argitaratu zen.</w:t>
      </w:r>
    </w:p>
    <w:p>
      <w:pPr>
        <w:pStyle w:val="0"/>
        <w:suppressAutoHyphens w:val="false"/>
        <w:rPr>
          <w:rStyle w:val="1"/>
        </w:rPr>
      </w:pPr>
      <w:r>
        <w:rPr>
          <w:rStyle w:val="1"/>
        </w:rPr>
        <w:t xml:space="preserve">Iruñean, 2021eko urtarrilaren 11n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spacing w:val="-2.88"/>
        </w:rPr>
      </w:pPr>
      <w:r>
        <w:rPr>
          <w:rStyle w:val="1"/>
          <w:spacing w:val="-2.88"/>
        </w:rPr>
        <w:t xml:space="preserve">Navarra Suma (NA+) talde parlamentarioari atxikitako foru parlamentari Raquel Garbayo Berdonces andreak idatzizko galdera egin du (10-20/PES-00337) "Nafarroako Museoa zaharberritzea" proiektua EBren Next Generation funtsetarako aurkezteari buruz. Hona Nafarroako Gobernuko Kultura eta Kiroleko kontseilariaren erantzuna:</w:t>
      </w:r>
    </w:p>
    <w:p>
      <w:pPr>
        <w:pStyle w:val="0"/>
        <w:suppressAutoHyphens w:val="false"/>
        <w:rPr>
          <w:rStyle w:val="1"/>
        </w:rPr>
      </w:pPr>
      <w:r>
        <w:rPr>
          <w:rStyle w:val="1"/>
        </w:rPr>
        <w:t xml:space="preserve">Nafarroako Museoaren eraikinaren energia-efizientziarako proiektua 2026ra arte garatzeko zenbatetsi den aurrekontua 1.600.000 eurokoa da guztira, honela banatuta: 220.000 euro 2020an, 80.000 euro 2021ean, 250.000 euro 2022an, 150.000 euro 2023an eta 900.000 euro 2024an.</w:t>
      </w:r>
    </w:p>
    <w:p>
      <w:pPr>
        <w:pStyle w:val="0"/>
        <w:suppressAutoHyphens w:val="false"/>
        <w:rPr>
          <w:rStyle w:val="1"/>
        </w:rPr>
      </w:pPr>
      <w:r>
        <w:rPr>
          <w:rStyle w:val="1"/>
        </w:rPr>
        <w:t xml:space="preserve">Dirulaguntza jaso zein ez, proiektua garatu ahal izanen da 2021ean, "Eraikinetako obra, azterlan eta proiektuak" izeneko A20003 A2300 6020 333100 partidaren kargura.</w:t>
      </w:r>
    </w:p>
    <w:p>
      <w:pPr>
        <w:pStyle w:val="0"/>
        <w:suppressAutoHyphens w:val="false"/>
        <w:rPr>
          <w:rStyle w:val="1"/>
        </w:rPr>
      </w:pPr>
      <w:r>
        <w:rPr>
          <w:rStyle w:val="1"/>
        </w:rPr>
        <w:t xml:space="preserve">Hori guztia jakinarazten dizut Nafarroako Parlamentuko Erregelamenduaren 194. artikuluan xedatutakoa betetzeko.</w:t>
      </w:r>
    </w:p>
    <w:p>
      <w:pPr>
        <w:pStyle w:val="0"/>
        <w:suppressAutoHyphens w:val="false"/>
        <w:rPr>
          <w:rStyle w:val="1"/>
        </w:rPr>
      </w:pPr>
      <w:r>
        <w:rPr>
          <w:rStyle w:val="1"/>
        </w:rPr>
        <w:t xml:space="preserve">Iruñean, 2020ko urtarrilaren 8an</w:t>
      </w:r>
    </w:p>
    <w:p>
      <w:pPr>
        <w:pStyle w:val="0"/>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