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atención a personas mayores, formulada por la Ilma. Sra. D.ª Marta Álvarez Alonso.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Marta Álvarez Alonso,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materia de atención a personas mayores. </w:t>
      </w:r>
    </w:p>
    <w:p>
      <w:pPr>
        <w:pStyle w:val="0"/>
        <w:suppressAutoHyphens w:val="false"/>
        <w:rPr>
          <w:rStyle w:val="1"/>
        </w:rPr>
      </w:pPr>
      <w:r>
        <w:rPr>
          <w:rStyle w:val="1"/>
        </w:rPr>
        <w:t xml:space="preserve">Pamplona, 20 de enero de 2021</w:t>
      </w:r>
    </w:p>
    <w:p>
      <w:pPr>
        <w:pStyle w:val="0"/>
        <w:suppressAutoHyphens w:val="false"/>
        <w:rPr>
          <w:rStyle w:val="1"/>
        </w:rPr>
      </w:pPr>
      <w:r>
        <w:rPr>
          <w:rStyle w:val="1"/>
        </w:rPr>
        <w:t xml:space="preserve">La Parlamentaria Foral: Marta Álvarez Alonso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