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uppressAutoHyphens w:val="false"/>
        <w:rPr>
          <w:rStyle w:val="1"/>
          <w:spacing w:val="-1.919"/>
        </w:rPr>
      </w:pPr>
      <w:r>
        <w:rPr>
          <w:rStyle w:val="1"/>
          <w:b w:val="true"/>
          <w:spacing w:val="-1.919"/>
        </w:rPr>
        <w:t xml:space="preserve">1. </w:t>
      </w:r>
      <w:r>
        <w:rPr>
          <w:rStyle w:val="1"/>
          <w:spacing w:val="-1.919"/>
        </w:rPr>
        <w:t xml:space="preserve">Izapidetzeko onartzea Ramón Alzórriz Goñi jaunak aurkeztutako gaurkotasun handiko galdera, aldi baterako enplegu erregulazioko espedienteak luzatzeko eta malgutzeko erabakiari buruz Nafarroako Gobernuak egiten duen balorazioari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Lehendakaria: Unai Hualde Iglesias</w:t>
      </w:r>
    </w:p>
    <w:p>
      <w:pPr>
        <w:pStyle w:val="2"/>
        <w:spacing w:after="113.386" w:before="170.079" w:line="222" w:lineRule="exact"/>
        <w:suppressAutoHyphens w:val="false"/>
        <w:rPr/>
      </w:pPr>
      <w:r>
        <w:rPr/>
        <w:t xml:space="preserve">GALDERAREN TESTUA</w:t>
      </w:r>
    </w:p>
    <w:p>
      <w:pPr>
        <w:pStyle w:val="0"/>
        <w:spacing w:after="113.386" w:before="0" w:line="222" w:lineRule="exact"/>
        <w:suppressAutoHyphens w:val="false"/>
        <w:rPr>
          <w:rStyle w:val="1"/>
          <w:spacing w:val="-1.919"/>
        </w:rPr>
      </w:pPr>
      <w:r>
        <w:rPr>
          <w:rStyle w:val="1"/>
          <w:spacing w:val="-1.919"/>
        </w:rPr>
        <w:t xml:space="preserve">Ramón Alzórriz Goñik, gaurkotasun handiko honako galdera hau egiten du, Nafarroako Gobernuko lehendakariak maiatzaren 14ko Osoko Bilkuran ahoz erantzuteko.</w:t>
      </w:r>
    </w:p>
    <w:p>
      <w:pPr>
        <w:pStyle w:val="0"/>
        <w:spacing w:after="113.386" w:before="0" w:line="222" w:lineRule="exact"/>
        <w:suppressAutoHyphens w:val="false"/>
        <w:rPr>
          <w:rStyle w:val="1"/>
        </w:rPr>
      </w:pPr>
      <w:r>
        <w:rPr>
          <w:rStyle w:val="1"/>
        </w:rPr>
        <w:t xml:space="preserve">Autonomia erkidegoetako lehendakariek oraintsu egindako konferentzia batean Chivite lehendakariak eskatu zuenari jarraikiz aldi baterako enplegu erregulazioko espedienteak luzatze aldera Espainiako Gobernuak eta eragile ekonomiko eta sindikalek elkarrizketa sozialaren esparruan lortutako akordioa ikusita,</w:t>
      </w:r>
    </w:p>
    <w:p>
      <w:pPr>
        <w:pStyle w:val="0"/>
        <w:spacing w:after="113.386" w:before="0" w:line="222" w:lineRule="exact"/>
        <w:suppressAutoHyphens w:val="false"/>
        <w:rPr>
          <w:rStyle w:val="1"/>
        </w:rPr>
      </w:pPr>
      <w:r>
        <w:rPr>
          <w:rStyle w:val="1"/>
        </w:rPr>
        <w:t xml:space="preserve">Nafarroako Gobernuak zer balorazio egiten du aldi baterako enplegu erregulazioko espedienteak luzatzeko eta malgutzeko erabakiari buruz?</w:t>
      </w:r>
    </w:p>
    <w:p>
      <w:pPr>
        <w:pStyle w:val="0"/>
        <w:spacing w:after="113.386" w:before="0" w:line="222" w:lineRule="exact"/>
        <w:suppressAutoHyphens w:val="false"/>
        <w:rPr>
          <w:rStyle w:val="1"/>
        </w:rPr>
      </w:pPr>
      <w:r>
        <w:rPr>
          <w:rStyle w:val="1"/>
        </w:rPr>
        <w:t xml:space="preserve">Iruñean, 2020ko maiatzaren 10ean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