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2020ko urtarrilaren 7an egindako bilkuran, ondoko adierazpena onetsi zuen:</w:t>
      </w:r>
    </w:p>
    <w:p>
      <w:pPr>
        <w:pStyle w:val="0"/>
        <w:suppressAutoHyphens w:val="false"/>
        <w:rPr>
          <w:rStyle w:val="1"/>
        </w:rPr>
      </w:pPr>
      <w:r>
        <w:rPr>
          <w:rStyle w:val="1"/>
        </w:rPr>
        <w:t xml:space="preserve">“1. Nafarroako Parlamentuak erabat errefusatzen du pasa den azaroan zenbait gizonek emakume bati Orkoienen eta Iruñean eginiko sexu erasoa.</w:t>
      </w:r>
    </w:p>
    <w:p>
      <w:pPr>
        <w:pStyle w:val="0"/>
        <w:suppressAutoHyphens w:val="false"/>
        <w:rPr>
          <w:rStyle w:val="1"/>
        </w:rPr>
      </w:pPr>
      <w:r>
        <w:rPr>
          <w:rStyle w:val="1"/>
        </w:rPr>
        <w:t xml:space="preserve">2. Nafarroako Parlamentuak bere elkartasuna eta aldekotasuna agertzen dizkie aipatu sexu erasoaren biktima izandako emakumeari eta haren familiari.</w:t>
      </w:r>
    </w:p>
    <w:p>
      <w:pPr>
        <w:pStyle w:val="0"/>
        <w:suppressAutoHyphens w:val="false"/>
        <w:rPr>
          <w:rStyle w:val="1"/>
        </w:rPr>
      </w:pPr>
      <w:r>
        <w:rPr>
          <w:rStyle w:val="1"/>
        </w:rPr>
        <w:t xml:space="preserve">3. Nafarroako Parlamentuaren ustez, sexu batek bestea menderatzearen adierazgarririk gorena da sexu-indarkeria, bai eta emakumeen integritatearen eta askatasunaren aurkako atentatu handi bat ere.</w:t>
      </w:r>
    </w:p>
    <w:p>
      <w:pPr>
        <w:pStyle w:val="0"/>
        <w:suppressAutoHyphens w:val="false"/>
        <w:rPr>
          <w:rStyle w:val="1"/>
        </w:rPr>
      </w:pPr>
      <w:r>
        <w:rPr>
          <w:rStyle w:val="1"/>
        </w:rPr>
        <w:t xml:space="preserve">4. Nafarroako Parlamentuak irmoki errefusatzen du emakumeen aurkako indarkeria oro, indarkeria matxista modu ororekiko tolerantziarik batere ez duela izanen adierazten du eta indarkeria mota hori desagerrarazteko, segurtasuna hobetu eta emakumeek edozein ingurunetan askatasuna erabat baliatzeko lan egiteko konpromisoa agertzen du.</w:t>
      </w:r>
    </w:p>
    <w:p>
      <w:pPr>
        <w:pStyle w:val="0"/>
        <w:suppressAutoHyphens w:val="false"/>
        <w:rPr>
          <w:rStyle w:val="1"/>
        </w:rPr>
      </w:pPr>
      <w:r>
        <w:rPr>
          <w:rStyle w:val="1"/>
        </w:rPr>
        <w:t xml:space="preserve">5. Nafarroako Parlamentuak herritarrei gonbit egiten die ez daitezen ezer egin gabe gelditu emakumeen aurkako indarkeriaren eta erasoen aitzinean, eta emakumeek beren harremanei, gorputzari eta sexualitateari buruz erabakitzeko eskubidea dutela erreklamatzen du.</w:t>
      </w:r>
    </w:p>
    <w:p>
      <w:pPr>
        <w:pStyle w:val="0"/>
        <w:suppressAutoHyphens w:val="false"/>
        <w:rPr>
          <w:rStyle w:val="1"/>
        </w:rPr>
      </w:pPr>
      <w:r>
        <w:rPr>
          <w:rStyle w:val="1"/>
        </w:rPr>
        <w:t xml:space="preserve">6. Nafarroako Parlamentuak bat egiten du Iruñean egiten diren deialdiekin eta komunikatuekin eta Orkoienen urtarrilaren 6rako eginiko deialdiarekin, eta herritarrei dei egiten die mugimendu feministak deitzen dituen protesta-ekitaldietan parte har dezaten.</w:t>
      </w:r>
    </w:p>
    <w:p>
      <w:pPr>
        <w:pStyle w:val="0"/>
        <w:suppressAutoHyphens w:val="false"/>
        <w:rPr>
          <w:rStyle w:val="1"/>
        </w:rPr>
      </w:pPr>
      <w:r>
        <w:rPr>
          <w:rStyle w:val="1"/>
        </w:rPr>
        <w:t xml:space="preserve">7. Nafarroako Parlamentuak Nafarroako Foruzaingoa zoriontzen du hain azkar eta modu eraginkorrean jarduteagatik; izan ere, sexu erasoaren ustezko egileak epailearen esku uztea lortu du”. (10-20/DEC-00003).</w:t>
      </w:r>
    </w:p>
    <w:p>
      <w:pPr>
        <w:pStyle w:val="0"/>
        <w:suppressAutoHyphens w:val="false"/>
        <w:rPr>
          <w:rStyle w:val="1"/>
        </w:rPr>
      </w:pPr>
      <w:r>
        <w:rPr>
          <w:rStyle w:val="1"/>
        </w:rPr>
        <w:t xml:space="preserve">Iruñean, 2020ko urtarrilaren 7an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