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2020ko urtarrilaren 7an egindako bilkuran, ondoko adierazpena onetsi zuen:</w:t>
      </w:r>
    </w:p>
    <w:p>
      <w:pPr>
        <w:pStyle w:val="0"/>
        <w:suppressAutoHyphens w:val="false"/>
        <w:rPr>
          <w:rStyle w:val="1"/>
        </w:rPr>
      </w:pPr>
      <w:r>
        <w:rPr>
          <w:rStyle w:val="1"/>
        </w:rPr>
        <w:t xml:space="preserve">“1. Nafarroako Parlamentuak bere aldekotasuna agertzen dio LGTBI+ kolektiboari, eta LGTBI+ pertsonek halakoak izate hutsagatik pairatzen duten askotariko bazterkeriak desagerrarazteko lanean jarraitzeko konpromisoa hartzen du, bai eta neurriak hartzekoa ere, pertsona guztien egiazko berdintasun eraginkorra lortzeko bidean aurrera egiteko, alde batera utzita haien sexu-orientazioa eta sexu- edo genero-identitatea.</w:t>
      </w:r>
    </w:p>
    <w:p>
      <w:pPr>
        <w:pStyle w:val="0"/>
        <w:suppressAutoHyphens w:val="false"/>
        <w:rPr>
          <w:rStyle w:val="1"/>
        </w:rPr>
      </w:pPr>
      <w:r>
        <w:rPr>
          <w:rStyle w:val="1"/>
        </w:rPr>
        <w:t xml:space="preserve">2. Nafarroako Parlamentuak erabat arbuiatzen ditu jarrera eta portaera homofoboak, uste baitu onartezinak direla eta erakusten dutela oraindik lan handia dugula egiteko sentsibilizazioaren eta kontzientziazioaren bidean.</w:t>
      </w:r>
    </w:p>
    <w:p>
      <w:pPr>
        <w:pStyle w:val="0"/>
        <w:suppressAutoHyphens w:val="false"/>
        <w:rPr>
          <w:rStyle w:val="1"/>
        </w:rPr>
      </w:pPr>
      <w:r>
        <w:rPr>
          <w:rStyle w:val="1"/>
        </w:rPr>
        <w:t xml:space="preserve">3. Nafarroako Parlamentuak elkartasuna adierazten dio Koldo Martínez Urionabarrenetxea senatari autonomikoari, duela gutxi jasan duen eraso homofoboa dela-eta” (10-20/DEC-00001).</w:t>
      </w:r>
    </w:p>
    <w:p>
      <w:pPr>
        <w:pStyle w:val="0"/>
        <w:suppressAutoHyphens w:val="false"/>
        <w:rPr>
          <w:rStyle w:val="1"/>
        </w:rPr>
      </w:pPr>
      <w:r>
        <w:rPr>
          <w:rStyle w:val="1"/>
        </w:rPr>
        <w:t xml:space="preserve">Iruñean, 2020ko urtarrilaren 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