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Pérez-Nievas López de Goicoechea jaunak aurkeztutako galdera, Rozalejoko Markesaren eraikinaren okupazio ilegalari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azaroaren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Carlos Pérez-Nievas López de Goicoechea jaunak, Legebiltzarreko Erregelamenduko 190., 191. eta 192. artikuluetan ezarritakoaren babesean, honako galdera hau aurkezten du, Nafarroako Gobernuko lehen lehendakariorde eta Lehendakaritzako, Berdintasuneko, Funtzio Publikoko eta Barneko kontseilariak Osoko Bilkuran ahoz erantzun dezan:</w:t>
      </w:r>
    </w:p>
    <w:p>
      <w:pPr>
        <w:pStyle w:val="0"/>
        <w:suppressAutoHyphens w:val="false"/>
        <w:rPr>
          <w:rStyle w:val="1"/>
        </w:rPr>
      </w:pPr>
      <w:r>
        <w:rPr>
          <w:rStyle w:val="1"/>
        </w:rPr>
        <w:t xml:space="preserve">Rozalejoko Markesaren eraikinaren okupazio ilegalari buruzko epaia behin ezagututa, Gobernuak aurreikusita al dauka inolako ekimenik abiaraztea herritarrei argitze aldera Foruzaingoak zergatik ez zuen ezer egin justiziaren aitzinera arduradun bakar bat ere eramateko, eraikuntzaren okupazio publikotik urte eta erdi igaro eta gero?</w:t>
      </w:r>
    </w:p>
    <w:p>
      <w:pPr>
        <w:pStyle w:val="0"/>
        <w:suppressAutoHyphens w:val="false"/>
        <w:rPr>
          <w:rStyle w:val="1"/>
        </w:rPr>
      </w:pPr>
      <w:r>
        <w:rPr>
          <w:rStyle w:val="1"/>
        </w:rPr>
        <w:t xml:space="preserve">Iruñean, 2019ko urriaren 30ean</w:t>
      </w:r>
    </w:p>
    <w:p>
      <w:pPr>
        <w:pStyle w:val="0"/>
        <w:suppressAutoHyphens w:val="false"/>
        <w:rPr>
          <w:rStyle w:val="1"/>
        </w:rPr>
      </w:pPr>
      <w:r>
        <w:rPr>
          <w:rStyle w:val="1"/>
        </w:rPr>
        <w:t xml:space="preserve">Foru parlamentaria: Carlos Pérez-Nievas López de Goicoechea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