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impacto de la deflactación en la tarifa del IRPF anunciada en el pleno del 24 de octubre de 2019,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Koldo Martínez Urionabarrenetxea, Parlamentario del Grupo Parlamentario Geroa Bai, al amparo de lo dispuesto en el Reglamento de esta Cámara, presenta la siguiente pregunta oral con el fin de que sea respondida en el Pleno de esta Cámara por la Consejera de Economía y Hacienda.</w:t>
      </w:r>
    </w:p>
    <w:p>
      <w:pPr>
        <w:pStyle w:val="0"/>
        <w:suppressAutoHyphens w:val="false"/>
        <w:rPr>
          <w:rStyle w:val="1"/>
        </w:rPr>
      </w:pPr>
      <w:r>
        <w:rPr>
          <w:rStyle w:val="1"/>
        </w:rPr>
        <w:t xml:space="preserve">¿Cuál es el cálculo del Departamento de Hacienda sobre el impacto de la deflactación en la tarifa del IRPF anunciada por la propia Consejera en el Pleno del 24 de octubre de 2019?</w:t>
      </w:r>
    </w:p>
    <w:p>
      <w:pPr>
        <w:pStyle w:val="0"/>
        <w:suppressAutoHyphens w:val="false"/>
        <w:rPr>
          <w:rStyle w:val="1"/>
        </w:rPr>
      </w:pPr>
      <w:r>
        <w:rPr>
          <w:rStyle w:val="1"/>
        </w:rPr>
        <w:t xml:space="preserve">En Pamplona-lruña, a 24 octubre de 2019</w:t>
      </w:r>
    </w:p>
    <w:p>
      <w:pPr>
        <w:pStyle w:val="0"/>
        <w:suppressAutoHyphens w:val="false"/>
        <w:rPr>
          <w:rStyle w:val="1"/>
        </w:rPr>
      </w:pPr>
      <w:r>
        <w:rPr>
          <w:rStyle w:val="1"/>
        </w:rPr>
        <w:t xml:space="preserve">El Parlamentario Foral: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