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spacing w:val="-2.88"/>
        </w:rPr>
      </w:pPr>
      <w:r>
        <w:rPr>
          <w:rStyle w:val="1"/>
          <w:b w:val="true"/>
          <w:spacing w:val="-2.88"/>
        </w:rPr>
        <w:t xml:space="preserve">1. </w:t>
      </w:r>
      <w:r>
        <w:rPr>
          <w:rStyle w:val="1"/>
          <w:spacing w:val="-2.88"/>
        </w:rPr>
        <w:t xml:space="preserve">Izapidetzeko onartzea María Luisa De Simón Caballero andreak aurkeztutako galdera, Landa Garapeneko, Ingurumeneko eta Toki Administrazioko Departamentuak Nafarroako ingurumena hobetze aldera aurreikusten dituen ekintzei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Marisa de Simón Caballero foru parlamentari andreak, Legebiltzarreko Erregelamenduan ezarritakoaren babesean, honako galdera hau egiten du, Landa Garapeneko, Ingurumeneko eta Toki Administrazioko kontseilariak Osoko Bilkuran ahoz erantzun dezan.</w:t>
      </w:r>
    </w:p>
    <w:p>
      <w:pPr>
        <w:pStyle w:val="0"/>
        <w:suppressAutoHyphens w:val="false"/>
        <w:rPr>
          <w:rStyle w:val="1"/>
        </w:rPr>
      </w:pPr>
      <w:r>
        <w:rPr>
          <w:rStyle w:val="1"/>
        </w:rPr>
        <w:t xml:space="preserve">Azken 20 urteetan nabarmen murriztu dira ingurune naturala zaintzearen eta jardunbide okerrek eragindako kalteak gainditzearen arloko giza baliabideak nahiz aurrekontu arloko baliabideak.</w:t>
      </w:r>
    </w:p>
    <w:p>
      <w:pPr>
        <w:pStyle w:val="0"/>
        <w:suppressAutoHyphens w:val="false"/>
        <w:rPr>
          <w:rStyle w:val="1"/>
        </w:rPr>
      </w:pPr>
      <w:r>
        <w:rPr>
          <w:rStyle w:val="1"/>
        </w:rPr>
        <w:t xml:space="preserve">Egia bada ere Nafarroako azken aurrekontu orokorretan handitu egin direla xede horretarako partidak, beharrezkoa da aurrerabide are handiagoa egitea gure baso-azaleraren, naturgune babestuen, akuiferoen nahiz animalia-espezieen egoera ebaluatzeari begira, eta horri buruzko ekintza zehatzak taxutzea eta garatzea.</w:t>
      </w:r>
    </w:p>
    <w:p>
      <w:pPr>
        <w:pStyle w:val="0"/>
        <w:suppressAutoHyphens w:val="false"/>
        <w:rPr>
          <w:rStyle w:val="1"/>
          <w:spacing w:val="-0.961"/>
        </w:rPr>
      </w:pPr>
      <w:r>
        <w:rPr>
          <w:rStyle w:val="1"/>
          <w:spacing w:val="-0.961"/>
        </w:rPr>
        <w:t xml:space="preserve">Zer ekintza zehatz bultzatu gogo ditu Landa Garapeneko, Ingurumeneko eta Toki Administrazioko Departamentuak giza baliabideak handitzeari eta haien prestakuntzari eta ebaluazio, ordenamendu eta antolaketa arloko plan eta neurriei begira, Nafarroako ingurumena hobetze aldera?</w:t>
      </w:r>
    </w:p>
    <w:p>
      <w:pPr>
        <w:pStyle w:val="0"/>
        <w:suppressAutoHyphens w:val="false"/>
        <w:rPr>
          <w:rStyle w:val="1"/>
        </w:rPr>
      </w:pPr>
      <w:r>
        <w:rPr>
          <w:rStyle w:val="1"/>
        </w:rPr>
        <w:t xml:space="preserve">Iruñean, 2018ko urriaren 4an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