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modelo de concertación con las residencias geriátricas, formulada por la Ilma. Sra. D.ª María Carmen Segura Moreno.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25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Mª Carmen Segura Moreno, miembro de las Cortes de Navarra, adscrita al Grupo Parlamentario Unión del Pueblo Navarro (UPN), al amparo de lo dispuesto en el Reglamento de la Cámara solicita al Vicepresidente de Derechos Sociales respuesta oral, en el Pleno, a la siguiente pregunta. </w:t>
      </w:r>
    </w:p>
    <w:p>
      <w:pPr>
        <w:pStyle w:val="0"/>
        <w:suppressAutoHyphens w:val="false"/>
        <w:rPr>
          <w:rStyle w:val="1"/>
        </w:rPr>
      </w:pPr>
      <w:r>
        <w:rPr>
          <w:rStyle w:val="1"/>
        </w:rPr>
        <w:t xml:space="preserve">¿Qué modelo de concertación con las residencias geriátricas está aplicando la Agencia Navarra de Autonomía y Desarrollo de las Personas? </w:t>
      </w:r>
    </w:p>
    <w:p>
      <w:pPr>
        <w:pStyle w:val="0"/>
        <w:suppressAutoHyphens w:val="false"/>
        <w:rPr>
          <w:rStyle w:val="1"/>
        </w:rPr>
      </w:pPr>
      <w:r>
        <w:rPr>
          <w:rStyle w:val="1"/>
        </w:rPr>
        <w:t xml:space="preserve">Pamplona, a 14 de junio de 2018</w:t>
      </w:r>
    </w:p>
    <w:p>
      <w:pPr>
        <w:pStyle w:val="0"/>
        <w:suppressAutoHyphens w:val="false"/>
        <w:rPr>
          <w:rStyle w:val="1"/>
        </w:rPr>
      </w:pPr>
      <w:r>
        <w:rPr>
          <w:rStyle w:val="1"/>
        </w:rPr>
        <w:t xml:space="preserve">La Parlamentaria Foral: María Carmen Segura Moreno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