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la vía alternativa a la A-68 para el tránsito de vehículos agrícolas en Tudela, formulada por el Ilmo. Sr. D. Luis Casado Oliver.</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Luis Casado Oliver, miembro del Grupo Parlamentario Unión del Pueblo Navarro (UPN), de conformidad con lo establecido en el Reglamento de la Cámara, solicita respuesta al vicepresidente económico, Manu Ayerdi, para su contestación oral en el Pleno, a la siguiente pregunta: </w:t>
      </w:r>
    </w:p>
    <w:p>
      <w:pPr>
        <w:pStyle w:val="0"/>
        <w:suppressAutoHyphens w:val="false"/>
        <w:rPr>
          <w:rStyle w:val="1"/>
        </w:rPr>
      </w:pPr>
      <w:r>
        <w:rPr>
          <w:rStyle w:val="1"/>
        </w:rPr>
        <w:t xml:space="preserve">En los presupuestos del 2017 existía una partida para comenzar las obras necesarias en la vía alternativa a la A-68 a su paso por Tudela que no se ejecutó y para este año se asignó la partida completa necesaria para su realización. </w:t>
      </w:r>
    </w:p>
    <w:p>
      <w:pPr>
        <w:pStyle w:val="0"/>
        <w:suppressAutoHyphens w:val="false"/>
        <w:rPr>
          <w:rStyle w:val="1"/>
        </w:rPr>
      </w:pPr>
      <w:r>
        <w:rPr>
          <w:rStyle w:val="1"/>
        </w:rPr>
        <w:t xml:space="preserve">¿Cuál es el motivo por el que aún no han dado el visto bueno al proyecto de la vía alternativa a la A-68 para el tránsito de vehículos agrícolas en Tudela? </w:t>
      </w:r>
    </w:p>
    <w:p>
      <w:pPr>
        <w:pStyle w:val="0"/>
        <w:suppressAutoHyphens w:val="false"/>
        <w:rPr>
          <w:rStyle w:val="1"/>
        </w:rPr>
      </w:pPr>
      <w:r>
        <w:rPr>
          <w:rStyle w:val="1"/>
        </w:rPr>
        <w:t xml:space="preserve">Pamplona, 19 de febrero de 2018 </w:t>
      </w:r>
    </w:p>
    <w:p>
      <w:pPr>
        <w:pStyle w:val="0"/>
        <w:suppressAutoHyphens w:val="false"/>
        <w:rPr>
          <w:rStyle w:val="1"/>
        </w:rPr>
      </w:pPr>
      <w:r>
        <w:rPr>
          <w:rStyle w:val="1"/>
        </w:rPr>
        <w:t xml:space="preserve">El Parlamentario Foral: Luis Casado Oliver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