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Nafarroako Alderdi Sozialista talde parlamentarioak honako foru lege proposamen hau aurkeztu du, eta eskatu du irakurketa bakarrean izapidetu dadila: “Foru Lege proposamena, ekainaren 2ko 4/2008 Legegintzako Foru Dekretuaren bidez onetsitako Pertsona Fisikoen Errentaren gaineko Zergari buruzko Foru Legearen Testu Bategina hein batean aldatzen duen maiatzaren 9ko 6/2017 Foru Legea aldatzekoa”.</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aipatu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w:t>
        <w:br w:type="textWrapping"/>
        <w:t xml:space="preserve">ekainaren 2ko 4/2008 Legegintzako Foru Dekretuaren bidez onetsitako Pertsona Fisikoen Errentaren gaineko Zergari buruzko Foru Legearen Testu Bategina hein batean aldatzen duen maiatzaren 9ko 6/2017 Foru Legea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2017ko apirilean Nafarroako Parlamentuak 6/2017 Foru Legea onetsi zuen, ekainaren 2ko 4/2008 Legegintzako Foru Dekretuaren bidez onetsitako Pertsona Fisikoen Errentaren gaineko Zergari buruzko Foru Legearen Testu Bategina hein batean aldatzen duena.</w:t>
      </w:r>
    </w:p>
    <w:p>
      <w:pPr>
        <w:pStyle w:val="0"/>
        <w:suppressAutoHyphens w:val="false"/>
        <w:rPr>
          <w:rStyle w:val="1"/>
        </w:rPr>
      </w:pPr>
      <w:r>
        <w:rPr>
          <w:rStyle w:val="1"/>
        </w:rPr>
        <w:t xml:space="preserve">Aipatu testuan aldaketa bat zegoen lanbide arteko gutxieneko soldataren azpiko alargun-pentsioei dagozkien kenkarietarako zenbatekoak eguneratzeko erabiltzen zen indizean. Indize gisa ezartzen zen Nafarroan KPIak duen gehikuntzaren eta Nafarroako batez besteko soldaten multzoaren balio handiagoa, eta indize hori erabiltzen zen, halaber, lanbide arteko gutxieneko soldataren azpiko gainerako pentsioei dagozkien kenkariak eguneratzeko.</w:t>
      </w:r>
    </w:p>
    <w:p>
      <w:pPr>
        <w:pStyle w:val="0"/>
        <w:suppressAutoHyphens w:val="false"/>
        <w:rPr>
          <w:rStyle w:val="1"/>
        </w:rPr>
      </w:pPr>
      <w:r>
        <w:rPr>
          <w:rStyle w:val="1"/>
        </w:rPr>
        <w:t xml:space="preserve">Aldaketa horrek eskubide murrizketa bat ekarri du 2017ra arte alargun-pentsioek aitortuta zituzten kenkarietarako eta, horren ondorioz, galera ekonomiko bat berez oso baxuak diren pentsio horietarako. Gainera galera hori areagotu eginen da, lanbide arteko gutxieneko soldatak urtero Nafarroako KPIa edo batez besteko soldaten gainetik igotzen bada, aurreikusten den moduan.</w:t>
      </w:r>
    </w:p>
    <w:p>
      <w:pPr>
        <w:pStyle w:val="0"/>
        <w:suppressAutoHyphens w:val="false"/>
        <w:rPr>
          <w:rStyle w:val="1"/>
        </w:rPr>
      </w:pPr>
      <w:r>
        <w:rPr>
          <w:rStyle w:val="1"/>
        </w:rPr>
        <w:t xml:space="preserve">Nafarroan baditugu eskumenak justizia sozialean oinarritutako eredu sozial bat eraikitzeko. Eskubide sozial zabal eta sendo bat sustatzeko eta finkatzeko aukera dugu, pertsona guztiei pentsio duinak bermatuz.</w:t>
      </w:r>
    </w:p>
    <w:p>
      <w:pPr>
        <w:pStyle w:val="0"/>
        <w:suppressAutoHyphens w:val="false"/>
        <w:rPr>
          <w:rStyle w:val="1"/>
        </w:rPr>
      </w:pPr>
      <w:r>
        <w:rPr>
          <w:rStyle w:val="1"/>
          <w:b w:val="true"/>
        </w:rPr>
        <w:t xml:space="preserve">Artikulu bakarra. </w:t>
      </w:r>
      <w:r>
        <w:rPr>
          <w:rStyle w:val="1"/>
        </w:rPr>
        <w:t xml:space="preserve">Pertsona Fisikoen Errentaren gaineko Zergari buruzko Foru Legearen testu bategineko aldaketak.</w:t>
      </w:r>
    </w:p>
    <w:p>
      <w:pPr>
        <w:pStyle w:val="0"/>
        <w:suppressAutoHyphens w:val="false"/>
        <w:rPr>
          <w:rStyle w:val="1"/>
        </w:rPr>
      </w:pPr>
      <w:r>
        <w:rPr>
          <w:rStyle w:val="1"/>
        </w:rPr>
        <w:t xml:space="preserve">Pertsona Fisikoen Errentaren gaineko Zergari buruzko Foru Legearen Testu Bateginaren honako manu hauek (testu bategina ekainaren 2ko 4/2008 Legegintzako Foru Dekretuaren bidez onetsi zen) testu hau izanen dute, 2018ko urtarrilaren 1etik aurrerako ondorioekin:</w:t>
      </w:r>
    </w:p>
    <w:p>
      <w:pPr>
        <w:pStyle w:val="0"/>
        <w:suppressAutoHyphens w:val="false"/>
        <w:rPr>
          <w:rStyle w:val="1"/>
        </w:rPr>
      </w:pPr>
      <w:r>
        <w:rPr>
          <w:rStyle w:val="1"/>
          <w:u w:val="single"/>
        </w:rPr>
        <w:t xml:space="preserve">Bat</w:t>
      </w:r>
      <w:r>
        <w:rPr>
          <w:rStyle w:val="1"/>
        </w:rPr>
        <w:t xml:space="preserve">. 68. artikulua. A) 4.Hirugarrena.</w:t>
      </w:r>
    </w:p>
    <w:p>
      <w:pPr>
        <w:pStyle w:val="0"/>
        <w:suppressAutoHyphens w:val="false"/>
        <w:rPr>
          <w:rStyle w:val="1"/>
        </w:rPr>
      </w:pPr>
      <w:r>
        <w:rPr>
          <w:rStyle w:val="1"/>
        </w:rPr>
        <w:t xml:space="preserve">“Hirugarrena. Diru kopuru horiek, 9.906,40, 60 eta 19.812 eurokoak, A) letra honetan aipatzen direnak, 2017an aplikatuko dira. Hurrengo urteetan, zenbatekoen urteroko eguneratzea eginen da Nafarroan KPIak duen gehikuntzaren, Nafarroako batez besteko soldaten edo lanbide arteko gutxieneko soldataren multzoaren balio handiagoarekin, erregelamendu bidez ezarriko den moduan”.</w:t>
      </w:r>
    </w:p>
    <w:p>
      <w:pPr>
        <w:pStyle w:val="0"/>
        <w:suppressAutoHyphens w:val="false"/>
        <w:rPr>
          <w:rStyle w:val="1"/>
        </w:rPr>
      </w:pPr>
      <w:r>
        <w:rPr>
          <w:rStyle w:val="1"/>
          <w:u w:val="single"/>
        </w:rPr>
        <w:t xml:space="preserve">Bi</w:t>
      </w:r>
      <w:r>
        <w:rPr>
          <w:rStyle w:val="1"/>
        </w:rPr>
        <w:t xml:space="preserve">. 68. artikulua. B) 4.Laugarrena.</w:t>
      </w:r>
    </w:p>
    <w:p>
      <w:pPr>
        <w:pStyle w:val="0"/>
        <w:suppressAutoHyphens w:val="false"/>
        <w:rPr>
          <w:rStyle w:val="1"/>
        </w:rPr>
      </w:pPr>
      <w:r>
        <w:rPr>
          <w:rStyle w:val="1"/>
        </w:rPr>
        <w:t xml:space="preserve">“a) Kenkaria kalkulatzerakoan kontuan hartu beharreko zenbatekoak.</w:t>
      </w:r>
    </w:p>
    <w:p>
      <w:pPr>
        <w:pStyle w:val="0"/>
        <w:suppressAutoHyphens w:val="false"/>
        <w:rPr>
          <w:rStyle w:val="1"/>
        </w:rPr>
      </w:pPr>
      <w:r>
        <w:rPr>
          <w:rStyle w:val="1"/>
        </w:rPr>
        <w:t xml:space="preserve">9.356,30 euroko zenbatekoa, letra honen aurreko ataletan aipatzen dena, 2017an aplikatuko da.</w:t>
      </w:r>
    </w:p>
    <w:p>
      <w:pPr>
        <w:pStyle w:val="0"/>
        <w:suppressAutoHyphens w:val="false"/>
        <w:rPr>
          <w:rStyle w:val="1"/>
        </w:rPr>
      </w:pPr>
      <w:r>
        <w:rPr>
          <w:rStyle w:val="1"/>
        </w:rPr>
        <w:t xml:space="preserve">2018an, zenbateko hori kalkulatuko da 9.631,40 euroko zenbatekoari aplikatuz Nafarroan KPIak duen gehikuntzaren, Nafarroako 2017ko batez besteko soldaten edo 2018ko lanbide arteko gutxieneko soldataren multzoaren balio handiagoarekin, erregelamendu bidez ezarriko den moduan.</w:t>
      </w:r>
    </w:p>
    <w:p>
      <w:pPr>
        <w:pStyle w:val="0"/>
        <w:suppressAutoHyphens w:val="false"/>
        <w:rPr>
          <w:rStyle w:val="1"/>
        </w:rPr>
      </w:pPr>
      <w:r>
        <w:rPr>
          <w:rStyle w:val="1"/>
        </w:rPr>
        <w:t xml:space="preserve">2019an, zenbateko hori kalkulatuko da 9.906,40 euroko zenbatekoari aplikatuz Nafarroan KPIak duen gehikuntzaren, Nafarroako 2017ko eta 2018ko batez besteko soldaten edo lanbide arteko gutxieneko sldataren multzoaren balio handiagoarekin, erregelamendu bidez ezarriko den moduan.</w:t>
      </w:r>
    </w:p>
    <w:p>
      <w:pPr>
        <w:pStyle w:val="0"/>
        <w:suppressAutoHyphens w:val="false"/>
        <w:rPr>
          <w:rStyle w:val="1"/>
        </w:rPr>
      </w:pPr>
      <w:r>
        <w:rPr>
          <w:rStyle w:val="1"/>
        </w:rPr>
        <w:t xml:space="preserve">Hurrengo urteetan, kopurua izanen da aurreko urtekoari Nafarroan KPIak duen gehikuntzaren, Nafarroako batez besteko soldaten edo lanbide arteko gutxieneko soldataren multzoaren balio handiagoa aplikatzetik suertatzen dena, erregelamendu bidez ezarriko den moduan.</w:t>
      </w:r>
    </w:p>
    <w:p>
      <w:pPr>
        <w:pStyle w:val="0"/>
        <w:suppressAutoHyphens w:val="false"/>
        <w:rPr>
          <w:rStyle w:val="1"/>
        </w:rPr>
      </w:pPr>
      <w:r>
        <w:rPr>
          <w:rStyle w:val="1"/>
        </w:rPr>
        <w:t xml:space="preserve">b) Errenta-muga kalkulatzerakoan kontuan hartu beharreko zenbatekoak:</w:t>
      </w:r>
    </w:p>
    <w:p>
      <w:pPr>
        <w:pStyle w:val="0"/>
        <w:suppressAutoHyphens w:val="false"/>
        <w:rPr>
          <w:rStyle w:val="1"/>
        </w:rPr>
      </w:pPr>
      <w:r>
        <w:rPr>
          <w:rStyle w:val="1"/>
        </w:rPr>
        <w:t xml:space="preserve">17.022,60 euroko eta 19.812,80 euroko zenbatekoak, letra honetako 2.Hirugarrena eta 3.Hirugarrena ataletan aipatzen direnak, 2017an aplikatuko dira. Hurrengo urteetan, Nafarroako KPIaren igoeraren, Nafarroako batez besteko soldaten edo lanbide arteko gutxieneko soldataren artean balio handienaren arabera gaurkotuko dira, erregelamenduz ezartzen den moduan”.</w:t>
      </w:r>
    </w:p>
    <w:p>
      <w:pPr>
        <w:pStyle w:val="0"/>
        <w:suppressAutoHyphens w:val="false"/>
        <w:rPr>
          <w:rStyle w:val="1"/>
        </w:rPr>
      </w:pPr>
      <w:r>
        <w:rPr>
          <w:rStyle w:val="1"/>
          <w:b w:val="true"/>
        </w:rPr>
        <w:t xml:space="preserve">Azken xedapenetan lehena. </w:t>
      </w:r>
      <w:r>
        <w:rPr>
          <w:rStyle w:val="1"/>
        </w:rPr>
        <w:t xml:space="preserve">Arauak emateko gaikuntza.</w:t>
      </w:r>
    </w:p>
    <w:p>
      <w:pPr>
        <w:pStyle w:val="0"/>
        <w:suppressAutoHyphens w:val="false"/>
        <w:rPr>
          <w:rStyle w:val="1"/>
        </w:rPr>
      </w:pPr>
      <w:r>
        <w:rPr>
          <w:rStyle w:val="1"/>
        </w:rPr>
        <w:t xml:space="preserve">Nafarroako Gobernuak foru lege hau garatu eta aplikatzeko behar diren xedapen guztiak emanen ditu.</w:t>
      </w:r>
    </w:p>
    <w:p>
      <w:pPr>
        <w:pStyle w:val="0"/>
        <w:suppressAutoHyphens w:val="false"/>
        <w:rPr>
          <w:rStyle w:val="1"/>
        </w:rPr>
      </w:pPr>
      <w:r>
        <w:rPr>
          <w:rStyle w:val="1"/>
          <w:b w:val="true"/>
        </w:rPr>
        <w:t xml:space="preserve">Azken xedapenetan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