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Hezkuntza Departamentuaren deialdietako eta lanpostu-kontratazioetako aukera berdintasunaren bermeari eta segurtasun juridikoari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Gobernuak nola bermatuko ditu aukera berdintasuna eta segurtasun juridikoa Hezkuntza Departamentuaren deialdietan eta lanpostu-kontratazioetan?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